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815" w:rsidRPr="00535FB7" w:rsidRDefault="00025815" w:rsidP="00025815">
      <w:pPr>
        <w:jc w:val="center"/>
        <w:rPr>
          <w:b/>
          <w:sz w:val="28"/>
          <w:szCs w:val="28"/>
        </w:rPr>
      </w:pPr>
      <w:r w:rsidRPr="00535FB7">
        <w:rPr>
          <w:b/>
          <w:sz w:val="28"/>
          <w:szCs w:val="28"/>
        </w:rPr>
        <w:t xml:space="preserve">Муниципальное  автономное </w:t>
      </w:r>
      <w:r>
        <w:rPr>
          <w:b/>
          <w:sz w:val="28"/>
          <w:szCs w:val="28"/>
        </w:rPr>
        <w:t>обще</w:t>
      </w:r>
      <w:r w:rsidRPr="00535FB7">
        <w:rPr>
          <w:b/>
          <w:sz w:val="28"/>
          <w:szCs w:val="28"/>
        </w:rPr>
        <w:t>образовательное учреждение</w:t>
      </w:r>
    </w:p>
    <w:p w:rsidR="00025815" w:rsidRPr="00535FB7" w:rsidRDefault="00025815" w:rsidP="000258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«Л</w:t>
      </w:r>
      <w:r w:rsidRPr="00535FB7">
        <w:rPr>
          <w:b/>
          <w:sz w:val="28"/>
          <w:szCs w:val="28"/>
        </w:rPr>
        <w:t>ицей №82</w:t>
      </w:r>
      <w:r>
        <w:rPr>
          <w:b/>
          <w:sz w:val="28"/>
          <w:szCs w:val="28"/>
        </w:rPr>
        <w:t>»</w:t>
      </w:r>
    </w:p>
    <w:p w:rsidR="00025815" w:rsidRDefault="00025815" w:rsidP="00025815">
      <w:pPr>
        <w:rPr>
          <w:sz w:val="28"/>
          <w:szCs w:val="28"/>
        </w:rPr>
      </w:pPr>
    </w:p>
    <w:p w:rsidR="00025815" w:rsidRPr="00535FB7" w:rsidRDefault="00025815" w:rsidP="00025815">
      <w:pPr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394"/>
      </w:tblGrid>
      <w:tr w:rsidR="00025815" w:rsidRPr="00FA71E2" w:rsidTr="006535B7">
        <w:trPr>
          <w:trHeight w:val="1408"/>
        </w:trPr>
        <w:tc>
          <w:tcPr>
            <w:tcW w:w="5070" w:type="dxa"/>
          </w:tcPr>
          <w:p w:rsidR="00025815" w:rsidRPr="00FA71E2" w:rsidRDefault="00025815" w:rsidP="006535B7">
            <w:pPr>
              <w:rPr>
                <w:sz w:val="28"/>
                <w:szCs w:val="28"/>
              </w:rPr>
            </w:pPr>
            <w:r w:rsidRPr="00FA71E2">
              <w:rPr>
                <w:sz w:val="28"/>
                <w:szCs w:val="28"/>
              </w:rPr>
              <w:t xml:space="preserve">Принято на заседании </w:t>
            </w:r>
          </w:p>
          <w:p w:rsidR="00025815" w:rsidRPr="00FA71E2" w:rsidRDefault="00025815" w:rsidP="006535B7">
            <w:pPr>
              <w:rPr>
                <w:sz w:val="28"/>
                <w:szCs w:val="28"/>
              </w:rPr>
            </w:pPr>
            <w:r w:rsidRPr="00FA71E2">
              <w:rPr>
                <w:sz w:val="28"/>
                <w:szCs w:val="28"/>
              </w:rPr>
              <w:t xml:space="preserve">научно-методического совета </w:t>
            </w:r>
          </w:p>
          <w:p w:rsidR="00025815" w:rsidRPr="00FA71E2" w:rsidRDefault="00025815" w:rsidP="006535B7">
            <w:pPr>
              <w:rPr>
                <w:sz w:val="28"/>
                <w:szCs w:val="28"/>
              </w:rPr>
            </w:pPr>
            <w:r w:rsidRPr="00FA71E2">
              <w:rPr>
                <w:sz w:val="28"/>
                <w:szCs w:val="28"/>
              </w:rPr>
              <w:t xml:space="preserve">МАОУ </w:t>
            </w:r>
            <w:r>
              <w:rPr>
                <w:sz w:val="28"/>
                <w:szCs w:val="28"/>
              </w:rPr>
              <w:t>«Л</w:t>
            </w:r>
            <w:r w:rsidRPr="00FA71E2">
              <w:rPr>
                <w:sz w:val="28"/>
                <w:szCs w:val="28"/>
              </w:rPr>
              <w:t>ице</w:t>
            </w:r>
            <w:r>
              <w:rPr>
                <w:sz w:val="28"/>
                <w:szCs w:val="28"/>
              </w:rPr>
              <w:t>й</w:t>
            </w:r>
            <w:r w:rsidRPr="00FA71E2">
              <w:rPr>
                <w:sz w:val="28"/>
                <w:szCs w:val="28"/>
              </w:rPr>
              <w:t xml:space="preserve"> № 82</w:t>
            </w:r>
            <w:r>
              <w:rPr>
                <w:sz w:val="28"/>
                <w:szCs w:val="28"/>
              </w:rPr>
              <w:t>»</w:t>
            </w:r>
          </w:p>
          <w:p w:rsidR="00025815" w:rsidRPr="00176A72" w:rsidRDefault="00025815" w:rsidP="00653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A71E2">
              <w:rPr>
                <w:sz w:val="28"/>
                <w:szCs w:val="28"/>
              </w:rPr>
              <w:t xml:space="preserve">ротокол </w:t>
            </w:r>
            <w:r w:rsidRPr="00176A7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№</w:t>
            </w:r>
            <w:r w:rsidRPr="00176A7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1</w:t>
            </w:r>
          </w:p>
          <w:p w:rsidR="00025815" w:rsidRPr="00FA71E2" w:rsidRDefault="00025815" w:rsidP="006535B7">
            <w:pPr>
              <w:rPr>
                <w:sz w:val="28"/>
                <w:szCs w:val="28"/>
              </w:rPr>
            </w:pPr>
            <w:r w:rsidRPr="00FA71E2">
              <w:rPr>
                <w:sz w:val="28"/>
                <w:szCs w:val="28"/>
              </w:rPr>
              <w:t>от «</w:t>
            </w:r>
            <w:r>
              <w:rPr>
                <w:sz w:val="28"/>
                <w:szCs w:val="28"/>
              </w:rPr>
              <w:t>29</w:t>
            </w:r>
            <w:r w:rsidRPr="00FA71E2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августа </w:t>
            </w:r>
            <w:r w:rsidRPr="00FA71E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18 </w:t>
            </w:r>
            <w:r w:rsidRPr="00FA71E2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ода</w:t>
            </w:r>
          </w:p>
          <w:p w:rsidR="00025815" w:rsidRPr="00FA71E2" w:rsidRDefault="00025815" w:rsidP="006535B7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tbl>
            <w:tblPr>
              <w:tblStyle w:val="a7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94"/>
            </w:tblGrid>
            <w:tr w:rsidR="00025815" w:rsidRPr="00FA71E2" w:rsidTr="006535B7">
              <w:trPr>
                <w:trHeight w:val="1408"/>
              </w:trPr>
              <w:tc>
                <w:tcPr>
                  <w:tcW w:w="4394" w:type="dxa"/>
                </w:tcPr>
                <w:p w:rsidR="00025815" w:rsidRDefault="00025815" w:rsidP="006535B7">
                  <w:pPr>
                    <w:jc w:val="right"/>
                    <w:rPr>
                      <w:sz w:val="28"/>
                      <w:szCs w:val="28"/>
                    </w:rPr>
                  </w:pPr>
                  <w:r w:rsidRPr="00FA71E2">
                    <w:rPr>
                      <w:sz w:val="28"/>
                      <w:szCs w:val="28"/>
                    </w:rPr>
                    <w:t>УТВЕРЖД</w:t>
                  </w:r>
                  <w:r>
                    <w:rPr>
                      <w:sz w:val="28"/>
                      <w:szCs w:val="28"/>
                    </w:rPr>
                    <w:t>ЕНО</w:t>
                  </w:r>
                </w:p>
                <w:p w:rsidR="00025815" w:rsidRPr="00FA71E2" w:rsidRDefault="00025815" w:rsidP="006535B7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Приказом  </w:t>
                  </w:r>
                </w:p>
                <w:p w:rsidR="00025815" w:rsidRDefault="00025815" w:rsidP="006535B7">
                  <w:pPr>
                    <w:ind w:left="60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</w:t>
                  </w:r>
                  <w:r w:rsidRPr="00FA71E2">
                    <w:rPr>
                      <w:sz w:val="28"/>
                      <w:szCs w:val="28"/>
                    </w:rPr>
                    <w:t>иректор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Pr="00FA71E2">
                    <w:rPr>
                      <w:sz w:val="28"/>
                      <w:szCs w:val="28"/>
                    </w:rPr>
                    <w:t xml:space="preserve"> МАОУ</w:t>
                  </w:r>
                </w:p>
                <w:p w:rsidR="00025815" w:rsidRDefault="00025815" w:rsidP="006535B7">
                  <w:pPr>
                    <w:ind w:left="600"/>
                    <w:jc w:val="right"/>
                    <w:rPr>
                      <w:sz w:val="28"/>
                      <w:szCs w:val="28"/>
                    </w:rPr>
                  </w:pPr>
                  <w:r w:rsidRPr="00FA71E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«Л</w:t>
                  </w:r>
                  <w:r w:rsidRPr="00FA71E2">
                    <w:rPr>
                      <w:sz w:val="28"/>
                      <w:szCs w:val="28"/>
                    </w:rPr>
                    <w:t>ице</w:t>
                  </w:r>
                  <w:r>
                    <w:rPr>
                      <w:sz w:val="28"/>
                      <w:szCs w:val="28"/>
                    </w:rPr>
                    <w:t>й</w:t>
                  </w:r>
                  <w:r w:rsidRPr="00FA71E2">
                    <w:rPr>
                      <w:sz w:val="28"/>
                      <w:szCs w:val="28"/>
                    </w:rPr>
                    <w:t xml:space="preserve"> № 82</w:t>
                  </w:r>
                  <w:r>
                    <w:rPr>
                      <w:sz w:val="28"/>
                      <w:szCs w:val="28"/>
                    </w:rPr>
                    <w:t xml:space="preserve">» </w:t>
                  </w:r>
                </w:p>
                <w:p w:rsidR="00025815" w:rsidRPr="00FA71E2" w:rsidRDefault="00025815" w:rsidP="006535B7">
                  <w:pPr>
                    <w:ind w:left="60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  <w:t xml:space="preserve"> от</w:t>
                  </w:r>
                  <w:r w:rsidRPr="00FA71E2">
                    <w:rPr>
                      <w:sz w:val="28"/>
                      <w:szCs w:val="28"/>
                    </w:rPr>
                    <w:t xml:space="preserve"> </w:t>
                  </w:r>
                  <w:r w:rsidRPr="00C33BDE">
                    <w:rPr>
                      <w:sz w:val="28"/>
                      <w:szCs w:val="28"/>
                    </w:rPr>
                    <w:t>«30»</w:t>
                  </w:r>
                  <w:r w:rsidRPr="00FA71E2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августа </w:t>
                  </w:r>
                  <w:r w:rsidRPr="00FA71E2">
                    <w:rPr>
                      <w:sz w:val="28"/>
                      <w:szCs w:val="28"/>
                    </w:rPr>
                    <w:t>20</w:t>
                  </w:r>
                  <w:r>
                    <w:rPr>
                      <w:sz w:val="28"/>
                      <w:szCs w:val="28"/>
                    </w:rPr>
                    <w:t xml:space="preserve">18 </w:t>
                  </w:r>
                  <w:r w:rsidRPr="00FA71E2">
                    <w:rPr>
                      <w:sz w:val="28"/>
                      <w:szCs w:val="28"/>
                    </w:rPr>
                    <w:t>г</w:t>
                  </w:r>
                  <w:r>
                    <w:rPr>
                      <w:sz w:val="28"/>
                      <w:szCs w:val="28"/>
                    </w:rPr>
                    <w:t>ода № 184</w:t>
                  </w:r>
                </w:p>
                <w:p w:rsidR="00025815" w:rsidRPr="00FA71E2" w:rsidRDefault="00025815" w:rsidP="006535B7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25815" w:rsidRPr="00FA71E2" w:rsidRDefault="00025815" w:rsidP="006535B7">
            <w:pPr>
              <w:jc w:val="right"/>
              <w:rPr>
                <w:sz w:val="28"/>
                <w:szCs w:val="28"/>
              </w:rPr>
            </w:pPr>
          </w:p>
        </w:tc>
      </w:tr>
    </w:tbl>
    <w:p w:rsidR="00025815" w:rsidRPr="00821F2D" w:rsidRDefault="00025815" w:rsidP="00025815">
      <w:pPr>
        <w:rPr>
          <w:sz w:val="28"/>
          <w:szCs w:val="28"/>
        </w:rPr>
      </w:pPr>
    </w:p>
    <w:p w:rsidR="00025815" w:rsidRDefault="00025815" w:rsidP="00025815">
      <w:pPr>
        <w:rPr>
          <w:sz w:val="28"/>
          <w:szCs w:val="28"/>
        </w:rPr>
      </w:pPr>
    </w:p>
    <w:p w:rsidR="00025815" w:rsidRDefault="00025815" w:rsidP="00025815">
      <w:pPr>
        <w:rPr>
          <w:sz w:val="28"/>
          <w:szCs w:val="28"/>
        </w:rPr>
      </w:pPr>
    </w:p>
    <w:p w:rsidR="00025815" w:rsidRDefault="00025815" w:rsidP="00025815">
      <w:pPr>
        <w:rPr>
          <w:sz w:val="28"/>
          <w:szCs w:val="28"/>
        </w:rPr>
      </w:pPr>
    </w:p>
    <w:p w:rsidR="00025815" w:rsidRDefault="00025815" w:rsidP="00025815">
      <w:pPr>
        <w:rPr>
          <w:sz w:val="28"/>
          <w:szCs w:val="28"/>
        </w:rPr>
      </w:pPr>
    </w:p>
    <w:p w:rsidR="00025815" w:rsidRDefault="00025815" w:rsidP="00025815">
      <w:pPr>
        <w:rPr>
          <w:sz w:val="28"/>
          <w:szCs w:val="28"/>
        </w:rPr>
      </w:pPr>
    </w:p>
    <w:p w:rsidR="00025815" w:rsidRDefault="00025815" w:rsidP="00025815">
      <w:pPr>
        <w:rPr>
          <w:sz w:val="28"/>
          <w:szCs w:val="28"/>
        </w:rPr>
      </w:pPr>
    </w:p>
    <w:p w:rsidR="00025815" w:rsidRDefault="00025815" w:rsidP="00025815">
      <w:pPr>
        <w:rPr>
          <w:sz w:val="28"/>
          <w:szCs w:val="28"/>
        </w:rPr>
      </w:pPr>
    </w:p>
    <w:p w:rsidR="00025815" w:rsidRDefault="00025815" w:rsidP="00025815">
      <w:pPr>
        <w:rPr>
          <w:sz w:val="28"/>
          <w:szCs w:val="28"/>
        </w:rPr>
      </w:pPr>
    </w:p>
    <w:p w:rsidR="00025815" w:rsidRDefault="00025815" w:rsidP="00025815">
      <w:pPr>
        <w:rPr>
          <w:sz w:val="28"/>
          <w:szCs w:val="28"/>
        </w:rPr>
      </w:pPr>
    </w:p>
    <w:p w:rsidR="00025815" w:rsidRPr="00821F2D" w:rsidRDefault="00025815" w:rsidP="00025815">
      <w:pPr>
        <w:rPr>
          <w:sz w:val="28"/>
          <w:szCs w:val="28"/>
        </w:rPr>
      </w:pPr>
    </w:p>
    <w:p w:rsidR="00025815" w:rsidRPr="00535FB7" w:rsidRDefault="00025815" w:rsidP="00025815">
      <w:pPr>
        <w:jc w:val="center"/>
        <w:rPr>
          <w:b/>
          <w:spacing w:val="20"/>
          <w:sz w:val="36"/>
          <w:szCs w:val="36"/>
        </w:rPr>
      </w:pPr>
      <w:r w:rsidRPr="00535FB7">
        <w:rPr>
          <w:b/>
          <w:spacing w:val="20"/>
          <w:sz w:val="36"/>
          <w:szCs w:val="36"/>
        </w:rPr>
        <w:t>РАБОЧАЯ   ПРОГРАММА</w:t>
      </w:r>
    </w:p>
    <w:p w:rsidR="00025815" w:rsidRDefault="00025815" w:rsidP="00025815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по  предмету </w:t>
      </w:r>
      <w:r>
        <w:rPr>
          <w:b/>
          <w:sz w:val="32"/>
          <w:szCs w:val="32"/>
        </w:rPr>
        <w:t>Геометрия</w:t>
      </w:r>
    </w:p>
    <w:p w:rsidR="00025815" w:rsidRPr="00897F35" w:rsidRDefault="00025815" w:rsidP="00025815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>11</w:t>
      </w:r>
      <w:r>
        <w:rPr>
          <w:b/>
          <w:sz w:val="32"/>
          <w:szCs w:val="32"/>
        </w:rPr>
        <w:t xml:space="preserve">  </w:t>
      </w:r>
      <w:r>
        <w:rPr>
          <w:sz w:val="32"/>
          <w:szCs w:val="32"/>
        </w:rPr>
        <w:t xml:space="preserve">класс </w:t>
      </w:r>
    </w:p>
    <w:p w:rsidR="00025815" w:rsidRPr="00FA71E2" w:rsidRDefault="00025815" w:rsidP="00025815">
      <w:pPr>
        <w:jc w:val="center"/>
        <w:rPr>
          <w:sz w:val="28"/>
          <w:szCs w:val="28"/>
        </w:rPr>
      </w:pPr>
    </w:p>
    <w:p w:rsidR="00025815" w:rsidRDefault="00025815" w:rsidP="00025815">
      <w:pPr>
        <w:jc w:val="center"/>
        <w:rPr>
          <w:b/>
          <w:sz w:val="28"/>
          <w:szCs w:val="28"/>
        </w:rPr>
      </w:pPr>
      <w:r w:rsidRPr="00FA71E2">
        <w:rPr>
          <w:sz w:val="28"/>
          <w:szCs w:val="28"/>
        </w:rPr>
        <w:t>Учител</w:t>
      </w:r>
      <w:r>
        <w:rPr>
          <w:sz w:val="28"/>
          <w:szCs w:val="28"/>
        </w:rPr>
        <w:t>ь:</w:t>
      </w:r>
      <w:r w:rsidRPr="00FA71E2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Хализова Елена Александровна</w:t>
      </w:r>
    </w:p>
    <w:p w:rsidR="00025815" w:rsidRPr="00831747" w:rsidRDefault="00025815" w:rsidP="0002581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Шмонина Ольга Валерьевна</w:t>
      </w:r>
    </w:p>
    <w:p w:rsidR="00025815" w:rsidRPr="00FA71E2" w:rsidRDefault="00025815" w:rsidP="0002581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Самарина Валентина Федоровна</w:t>
      </w:r>
    </w:p>
    <w:p w:rsidR="00025815" w:rsidRDefault="00025815" w:rsidP="00025815">
      <w:pPr>
        <w:rPr>
          <w:sz w:val="28"/>
          <w:szCs w:val="28"/>
        </w:rPr>
      </w:pPr>
    </w:p>
    <w:p w:rsidR="00025815" w:rsidRDefault="00025815" w:rsidP="00025815">
      <w:pPr>
        <w:rPr>
          <w:sz w:val="28"/>
          <w:szCs w:val="28"/>
        </w:rPr>
      </w:pPr>
    </w:p>
    <w:p w:rsidR="00025815" w:rsidRDefault="00025815" w:rsidP="00025815">
      <w:pPr>
        <w:rPr>
          <w:sz w:val="28"/>
          <w:szCs w:val="28"/>
        </w:rPr>
      </w:pPr>
    </w:p>
    <w:p w:rsidR="00025815" w:rsidRDefault="00025815" w:rsidP="00025815">
      <w:pPr>
        <w:rPr>
          <w:sz w:val="28"/>
          <w:szCs w:val="28"/>
        </w:rPr>
      </w:pPr>
    </w:p>
    <w:p w:rsidR="00025815" w:rsidRDefault="00025815" w:rsidP="00025815">
      <w:pPr>
        <w:rPr>
          <w:sz w:val="28"/>
          <w:szCs w:val="28"/>
        </w:rPr>
      </w:pPr>
    </w:p>
    <w:p w:rsidR="00025815" w:rsidRDefault="00025815" w:rsidP="00025815">
      <w:pPr>
        <w:rPr>
          <w:sz w:val="28"/>
          <w:szCs w:val="28"/>
        </w:rPr>
      </w:pPr>
    </w:p>
    <w:p w:rsidR="00025815" w:rsidRDefault="00025815" w:rsidP="00025815">
      <w:pPr>
        <w:rPr>
          <w:sz w:val="28"/>
          <w:szCs w:val="28"/>
        </w:rPr>
      </w:pPr>
    </w:p>
    <w:p w:rsidR="00025815" w:rsidRDefault="00025815" w:rsidP="00025815">
      <w:pPr>
        <w:rPr>
          <w:sz w:val="28"/>
          <w:szCs w:val="28"/>
        </w:rPr>
      </w:pPr>
    </w:p>
    <w:p w:rsidR="00025815" w:rsidRDefault="00025815" w:rsidP="00025815">
      <w:pPr>
        <w:rPr>
          <w:sz w:val="28"/>
          <w:szCs w:val="28"/>
        </w:rPr>
      </w:pPr>
    </w:p>
    <w:p w:rsidR="00025815" w:rsidRDefault="00025815" w:rsidP="00025815">
      <w:pPr>
        <w:rPr>
          <w:sz w:val="28"/>
          <w:szCs w:val="28"/>
        </w:rPr>
      </w:pPr>
    </w:p>
    <w:p w:rsidR="00025815" w:rsidRDefault="00025815" w:rsidP="00025815">
      <w:pPr>
        <w:rPr>
          <w:sz w:val="28"/>
          <w:szCs w:val="28"/>
        </w:rPr>
      </w:pPr>
    </w:p>
    <w:p w:rsidR="00025815" w:rsidRDefault="00025815" w:rsidP="00025815">
      <w:pPr>
        <w:rPr>
          <w:sz w:val="28"/>
          <w:szCs w:val="28"/>
        </w:rPr>
      </w:pPr>
    </w:p>
    <w:p w:rsidR="00025815" w:rsidRDefault="00025815" w:rsidP="00025815">
      <w:pPr>
        <w:rPr>
          <w:sz w:val="28"/>
          <w:szCs w:val="28"/>
        </w:rPr>
      </w:pPr>
    </w:p>
    <w:p w:rsidR="00025815" w:rsidRPr="00535FB7" w:rsidRDefault="00025815" w:rsidP="00025815">
      <w:pPr>
        <w:jc w:val="center"/>
        <w:rPr>
          <w:sz w:val="28"/>
          <w:szCs w:val="28"/>
        </w:rPr>
      </w:pPr>
      <w:r>
        <w:rPr>
          <w:sz w:val="28"/>
          <w:szCs w:val="28"/>
        </w:rPr>
        <w:t>г. Нижний  Новгород</w:t>
      </w:r>
    </w:p>
    <w:p w:rsidR="002E752C" w:rsidRDefault="002E752C" w:rsidP="00107C5B">
      <w:pPr>
        <w:jc w:val="center"/>
        <w:rPr>
          <w:b/>
        </w:rPr>
      </w:pPr>
    </w:p>
    <w:p w:rsidR="00107C5B" w:rsidRDefault="00107C5B" w:rsidP="00107C5B">
      <w:pPr>
        <w:jc w:val="center"/>
        <w:rPr>
          <w:b/>
        </w:rPr>
      </w:pPr>
      <w:bookmarkStart w:id="0" w:name="_GoBack"/>
      <w:bookmarkEnd w:id="0"/>
      <w:r w:rsidRPr="003359E4">
        <w:rPr>
          <w:b/>
        </w:rPr>
        <w:lastRenderedPageBreak/>
        <w:t>Пояснительная   записка</w:t>
      </w:r>
    </w:p>
    <w:p w:rsidR="00107C5B" w:rsidRDefault="00107C5B" w:rsidP="00107C5B">
      <w:pPr>
        <w:jc w:val="both"/>
      </w:pPr>
      <w:r>
        <w:t>Рабочая программа учебного курса «Геометрия» разработана для учащихся  11 классов в соответствии:</w:t>
      </w:r>
    </w:p>
    <w:p w:rsidR="00107C5B" w:rsidRDefault="00107C5B" w:rsidP="00107C5B">
      <w:pPr>
        <w:jc w:val="both"/>
      </w:pPr>
      <w:r>
        <w:t>- с Федеральным компонентом Государственного образовательного стандарта среднего (полного) общего образования по математике (геометрия) – профильный уровень, утвержденным приказом Минобразования России «Об утверждении федерального компонента государственных стандартов начального общего, основного общего и среднего (полного) общего образования» от 5 марта 2004 г. N 1089);</w:t>
      </w:r>
    </w:p>
    <w:p w:rsidR="00107C5B" w:rsidRDefault="00107C5B" w:rsidP="00107C5B">
      <w:pPr>
        <w:jc w:val="both"/>
      </w:pPr>
      <w:r>
        <w:t>- Примерной программой среднего (полного) общего образования по геометрии для классов с углубленным и профильным изучением математики (письмо департамента государственной политики в образовании Министерства образования и науки Российской федерации от 7 июня 2005 года № 3-1263);</w:t>
      </w:r>
    </w:p>
    <w:p w:rsidR="00107C5B" w:rsidRDefault="00107C5B" w:rsidP="00107C5B">
      <w:pPr>
        <w:jc w:val="both"/>
      </w:pPr>
      <w:r>
        <w:t>- Федеральным перечнем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аккредитацию, на 2012/2013 учебный год (Приказ Министерства образования и науки Российской Федерации (Минобрнауки России) от 27 декабря 2011 г. N 2885 г. Москва);</w:t>
      </w:r>
    </w:p>
    <w:p w:rsidR="00107C5B" w:rsidRDefault="00107C5B" w:rsidP="00107C5B">
      <w:pPr>
        <w:jc w:val="both"/>
      </w:pPr>
      <w:r>
        <w:t>- Авторской программой курса геометрии для классов с углубленным и профильным изучением математики «Геометрия. 10-11 кл. Профильный уровень» к УМК Е.В. Потоскуева, Л.И.Звавича, автор-составитель Потоскуев Е.В., М.: Дрофа, 2010.;</w:t>
      </w:r>
    </w:p>
    <w:p w:rsidR="00107C5B" w:rsidRDefault="00107C5B" w:rsidP="00107C5B">
      <w:pPr>
        <w:jc w:val="both"/>
      </w:pPr>
      <w:r>
        <w:t xml:space="preserve"> - Учебным планом МАОУ лицей № 82 на 201</w:t>
      </w:r>
      <w:r w:rsidR="004C6FFF">
        <w:t>3-2014</w:t>
      </w:r>
      <w:r>
        <w:t xml:space="preserve"> учебный год.</w:t>
      </w:r>
    </w:p>
    <w:p w:rsidR="00107C5B" w:rsidRDefault="00107C5B" w:rsidP="00107C5B">
      <w:pPr>
        <w:pStyle w:val="WW-"/>
        <w:spacing w:before="0" w:after="0"/>
        <w:ind w:firstLine="567"/>
        <w:jc w:val="both"/>
      </w:pPr>
      <w:r>
        <w:t>В профильном курсе содержание образования, представленное в основной школе, развивается в следующих направлениях:</w:t>
      </w:r>
    </w:p>
    <w:p w:rsidR="00107C5B" w:rsidRDefault="00107C5B" w:rsidP="00107C5B">
      <w:pPr>
        <w:pStyle w:val="WW-"/>
        <w:spacing w:before="0" w:after="0"/>
        <w:ind w:firstLine="567"/>
        <w:jc w:val="both"/>
      </w:pPr>
      <w:r>
        <w:t xml:space="preserve">• развитие и совершенствование техники алгебраических преобразований, решения уравнений, неравенств, систем; </w:t>
      </w:r>
    </w:p>
    <w:p w:rsidR="00107C5B" w:rsidRDefault="00107C5B" w:rsidP="00107C5B">
      <w:pPr>
        <w:pStyle w:val="WW-"/>
        <w:spacing w:before="0" w:after="0"/>
        <w:ind w:firstLine="567"/>
        <w:jc w:val="both"/>
      </w:pPr>
      <w:r>
        <w:t>• систематизация и расширение сведений о функциях, совершенствование графических умений; знакомство с основными идеями и методами математического анализа в объеме, позволяющем исследовать элементарные функции и решать простейшие геометрические, физические и другие прикладные задачи;</w:t>
      </w:r>
    </w:p>
    <w:p w:rsidR="00107C5B" w:rsidRDefault="00107C5B" w:rsidP="00107C5B">
      <w:pPr>
        <w:pStyle w:val="WW-"/>
        <w:spacing w:before="0" w:after="0"/>
        <w:ind w:firstLine="567"/>
        <w:jc w:val="both"/>
      </w:pPr>
      <w:r>
        <w:t>• развитие представлений о вероятностно-статистических закономерностях в окружающем мире;</w:t>
      </w:r>
    </w:p>
    <w:p w:rsidR="00107C5B" w:rsidRDefault="00107C5B" w:rsidP="00107C5B">
      <w:pPr>
        <w:pStyle w:val="WW-"/>
        <w:spacing w:before="0" w:after="0"/>
        <w:ind w:firstLine="567"/>
        <w:jc w:val="both"/>
      </w:pPr>
      <w:r>
        <w:t>• 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</w:t>
      </w:r>
    </w:p>
    <w:p w:rsidR="00107C5B" w:rsidRDefault="00107C5B" w:rsidP="00107C5B">
      <w:pPr>
        <w:pStyle w:val="WW-"/>
        <w:spacing w:before="0" w:after="0"/>
        <w:ind w:firstLine="567"/>
        <w:jc w:val="both"/>
      </w:pPr>
      <w:r>
        <w:t xml:space="preserve">• 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 </w:t>
      </w:r>
    </w:p>
    <w:p w:rsidR="00107C5B" w:rsidRPr="003359E4" w:rsidRDefault="00107C5B" w:rsidP="00107C5B">
      <w:pPr>
        <w:pStyle w:val="3"/>
        <w:keepNext/>
        <w:numPr>
          <w:ilvl w:val="2"/>
          <w:numId w:val="1"/>
        </w:numPr>
        <w:jc w:val="center"/>
        <w:rPr>
          <w:sz w:val="24"/>
          <w:szCs w:val="24"/>
        </w:rPr>
      </w:pPr>
      <w:r w:rsidRPr="003359E4">
        <w:rPr>
          <w:sz w:val="24"/>
          <w:szCs w:val="24"/>
        </w:rPr>
        <w:t>Цели</w:t>
      </w:r>
    </w:p>
    <w:p w:rsidR="00107C5B" w:rsidRPr="003359E4" w:rsidRDefault="00107C5B" w:rsidP="00107C5B">
      <w:pPr>
        <w:pStyle w:val="WW-"/>
        <w:spacing w:before="0" w:after="0"/>
        <w:ind w:left="57" w:right="57" w:hanging="57"/>
        <w:jc w:val="both"/>
        <w:rPr>
          <w:b/>
        </w:rPr>
      </w:pPr>
      <w:r w:rsidRPr="003359E4">
        <w:rPr>
          <w:b/>
        </w:rPr>
        <w:t xml:space="preserve">Изучение математики в старшей школе на профильном уровне направлено на достижение следующих целей: </w:t>
      </w:r>
    </w:p>
    <w:p w:rsidR="00107C5B" w:rsidRDefault="00107C5B" w:rsidP="00107C5B">
      <w:pPr>
        <w:jc w:val="both"/>
      </w:pPr>
      <w:r>
        <w:t xml:space="preserve">- </w:t>
      </w:r>
      <w:r w:rsidRPr="00107C5B">
        <w:rPr>
          <w:b/>
        </w:rPr>
        <w:t xml:space="preserve">формирование </w:t>
      </w:r>
      <w:r>
        <w:t>у учащихся представление об идеях и методах стереометрии; о математике, геометрии в том числе, как универсальном языке науки, средстве моделирования явлений и процессов;</w:t>
      </w:r>
    </w:p>
    <w:p w:rsidR="00107C5B" w:rsidRDefault="00107C5B" w:rsidP="00107C5B">
      <w:pPr>
        <w:jc w:val="both"/>
      </w:pPr>
      <w:r>
        <w:t xml:space="preserve">- </w:t>
      </w:r>
      <w:r w:rsidRPr="00107C5B">
        <w:rPr>
          <w:b/>
        </w:rPr>
        <w:t>обеспечение</w:t>
      </w:r>
      <w:r>
        <w:t xml:space="preserve"> прочного и </w:t>
      </w:r>
      <w:r w:rsidRPr="00107C5B">
        <w:rPr>
          <w:b/>
        </w:rPr>
        <w:t>сознательного овладения</w:t>
      </w:r>
      <w:r>
        <w:t xml:space="preserve"> учащимися системой математических знаний и умений, необходимых как в повседневной жизни, так и в дальнейшей профессиональной деятельности, достаточных для изучения смежных дисциплин и продолжения образования на современном уровне;</w:t>
      </w:r>
    </w:p>
    <w:p w:rsidR="00107C5B" w:rsidRDefault="00107C5B" w:rsidP="00107C5B">
      <w:pPr>
        <w:jc w:val="both"/>
      </w:pPr>
      <w:r>
        <w:t xml:space="preserve">- дальнейшее </w:t>
      </w:r>
      <w:r w:rsidRPr="00107C5B">
        <w:rPr>
          <w:b/>
        </w:rPr>
        <w:t>формирование и развитие</w:t>
      </w:r>
      <w:r>
        <w:t xml:space="preserve"> в процессе изучения геометрии познавательной активности и любознательности учащихся, их логического мышления и конструктивно-пространственного воображения, интуиции и творческих способностей, интеллектуальной </w:t>
      </w:r>
      <w:r>
        <w:lastRenderedPageBreak/>
        <w:t xml:space="preserve">восприимчивости к новой информации, гибкости, и независимости логического мышления, что необходимо для будущей профессиональной деятельности; </w:t>
      </w:r>
    </w:p>
    <w:p w:rsidR="00107C5B" w:rsidRDefault="00107C5B" w:rsidP="00107C5B">
      <w:pPr>
        <w:jc w:val="both"/>
      </w:pPr>
      <w:r>
        <w:t xml:space="preserve">- </w:t>
      </w:r>
      <w:r w:rsidRPr="00107C5B">
        <w:rPr>
          <w:b/>
        </w:rPr>
        <w:t xml:space="preserve">воспитание </w:t>
      </w:r>
      <w:r>
        <w:t>средствами геометрии культуры личности через знакомство с историей развития предмета, эволюцией математических идей; понимание значимости геометрии для научно-технического прогресса.</w:t>
      </w:r>
    </w:p>
    <w:p w:rsidR="00107C5B" w:rsidRDefault="00107C5B" w:rsidP="00107C5B">
      <w:pPr>
        <w:jc w:val="both"/>
      </w:pPr>
    </w:p>
    <w:p w:rsidR="001E608F" w:rsidRDefault="001E608F" w:rsidP="008F1157">
      <w:pPr>
        <w:ind w:firstLine="567"/>
        <w:jc w:val="both"/>
      </w:pPr>
    </w:p>
    <w:p w:rsidR="001E608F" w:rsidRPr="001E608F" w:rsidRDefault="001E608F" w:rsidP="001E608F">
      <w:pPr>
        <w:jc w:val="center"/>
        <w:rPr>
          <w:b/>
          <w:i/>
          <w:u w:val="single"/>
        </w:rPr>
      </w:pPr>
      <w:r w:rsidRPr="001E608F">
        <w:rPr>
          <w:b/>
          <w:i/>
          <w:u w:val="single"/>
        </w:rPr>
        <w:t>Требования к уровню подготовки выпускников</w:t>
      </w:r>
    </w:p>
    <w:p w:rsidR="001E608F" w:rsidRPr="001E608F" w:rsidRDefault="001E608F" w:rsidP="001E608F">
      <w:pPr>
        <w:jc w:val="both"/>
        <w:rPr>
          <w:b/>
          <w:i/>
        </w:rPr>
      </w:pPr>
      <w:r w:rsidRPr="001E608F">
        <w:rPr>
          <w:b/>
          <w:i/>
        </w:rPr>
        <w:t xml:space="preserve">В результате изучения математики на профильном уровне ученик должен </w:t>
      </w:r>
    </w:p>
    <w:p w:rsidR="001E608F" w:rsidRPr="001E608F" w:rsidRDefault="001E608F" w:rsidP="001E608F">
      <w:pPr>
        <w:jc w:val="both"/>
        <w:rPr>
          <w:b/>
          <w:i/>
          <w:u w:val="single"/>
        </w:rPr>
      </w:pPr>
      <w:r w:rsidRPr="001E608F">
        <w:rPr>
          <w:b/>
          <w:i/>
          <w:u w:val="single"/>
        </w:rPr>
        <w:t xml:space="preserve">знать / понимать: </w:t>
      </w:r>
    </w:p>
    <w:p w:rsidR="001E608F" w:rsidRDefault="001E608F" w:rsidP="001E608F">
      <w:pPr>
        <w:ind w:left="142" w:hanging="142"/>
        <w:jc w:val="both"/>
      </w:pPr>
      <w:r>
        <w:t xml:space="preserve">• значение математической науки для решения задач, возникающих в теории и практике; широту и ограниченность применения математических методов к анализу и исследованию процессов и явлений в природе и обществе; </w:t>
      </w:r>
    </w:p>
    <w:p w:rsidR="001E608F" w:rsidRDefault="001E608F" w:rsidP="001E608F">
      <w:pPr>
        <w:ind w:left="142" w:hanging="142"/>
        <w:jc w:val="both"/>
      </w:pPr>
      <w:r>
        <w:t xml:space="preserve">• значение практики и вопросов, возникающих в самой математике, для формирования и развития математической науки; </w:t>
      </w:r>
    </w:p>
    <w:p w:rsidR="001E608F" w:rsidRDefault="001E608F" w:rsidP="001E608F">
      <w:pPr>
        <w:ind w:left="142" w:hanging="142"/>
        <w:jc w:val="both"/>
      </w:pPr>
      <w:r>
        <w:t xml:space="preserve">• 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математики; </w:t>
      </w:r>
    </w:p>
    <w:p w:rsidR="001E608F" w:rsidRDefault="001E608F" w:rsidP="001E608F">
      <w:pPr>
        <w:ind w:left="142" w:hanging="142"/>
        <w:jc w:val="both"/>
      </w:pPr>
      <w:r>
        <w:t xml:space="preserve">• значение идей, методов и результатов алгебры и математического анализа для построения моделей реальных процессов и ситуаций; </w:t>
      </w:r>
    </w:p>
    <w:p w:rsidR="001E608F" w:rsidRDefault="001E608F" w:rsidP="001E608F">
      <w:pPr>
        <w:ind w:left="142" w:hanging="142"/>
        <w:jc w:val="both"/>
      </w:pPr>
      <w:r>
        <w:t xml:space="preserve">• возможности геометрии для описания свойств реальных предметов и их взаимного расположения; </w:t>
      </w:r>
    </w:p>
    <w:p w:rsidR="001E608F" w:rsidRDefault="001E608F" w:rsidP="001E608F">
      <w:pPr>
        <w:ind w:left="142" w:hanging="142"/>
        <w:jc w:val="both"/>
      </w:pPr>
      <w:r>
        <w:t xml:space="preserve">• универсальный характер законов логики математических рассуждений, их применимость в различных областях человеческой деятельности; </w:t>
      </w:r>
    </w:p>
    <w:p w:rsidR="001E608F" w:rsidRDefault="001E608F" w:rsidP="001E608F">
      <w:pPr>
        <w:ind w:left="142" w:hanging="142"/>
        <w:jc w:val="both"/>
      </w:pPr>
      <w:r>
        <w:t xml:space="preserve">• различие требований, предъявляемых к доказательствам в математике, естественных, социально-экономических и гуманитарных науках, на практике; </w:t>
      </w:r>
    </w:p>
    <w:p w:rsidR="001E608F" w:rsidRDefault="001E608F" w:rsidP="001E608F">
      <w:pPr>
        <w:ind w:left="142" w:hanging="142"/>
        <w:jc w:val="both"/>
      </w:pPr>
      <w:r>
        <w:t xml:space="preserve">• роль аксиоматики в математике; возможность построения математических теорий на аксиоматической основе; значение аксиоматики для других областей знания и для практики; </w:t>
      </w:r>
    </w:p>
    <w:p w:rsidR="001E608F" w:rsidRDefault="001E608F" w:rsidP="001E608F">
      <w:pPr>
        <w:ind w:left="142" w:hanging="142"/>
        <w:jc w:val="both"/>
      </w:pPr>
      <w:r>
        <w:t>• вероятностный характер различных процессов и закономерностей окружающего мира.</w:t>
      </w:r>
    </w:p>
    <w:p w:rsidR="001E608F" w:rsidRPr="001E608F" w:rsidRDefault="001E608F" w:rsidP="001E608F">
      <w:pPr>
        <w:jc w:val="both"/>
        <w:rPr>
          <w:b/>
          <w:i/>
        </w:rPr>
      </w:pPr>
      <w:r w:rsidRPr="001E608F">
        <w:rPr>
          <w:b/>
          <w:i/>
        </w:rPr>
        <w:t xml:space="preserve">В результате изучения геометрии на профильном уровне ученик должен </w:t>
      </w:r>
    </w:p>
    <w:p w:rsidR="001E608F" w:rsidRPr="001E608F" w:rsidRDefault="001E608F" w:rsidP="001E608F">
      <w:pPr>
        <w:jc w:val="both"/>
        <w:rPr>
          <w:b/>
          <w:i/>
          <w:u w:val="single"/>
        </w:rPr>
      </w:pPr>
      <w:r w:rsidRPr="001E608F">
        <w:rPr>
          <w:b/>
          <w:i/>
          <w:u w:val="single"/>
        </w:rPr>
        <w:t xml:space="preserve">уметь: </w:t>
      </w:r>
    </w:p>
    <w:p w:rsidR="001E608F" w:rsidRDefault="001E608F" w:rsidP="001E608F">
      <w:pPr>
        <w:ind w:left="142" w:hanging="142"/>
        <w:jc w:val="both"/>
      </w:pPr>
      <w:r>
        <w:t xml:space="preserve">• соотносить плоские геометрические фигуры и трехмерные объекты с их описаниями, чертежами, изображениями; различать и анализировать взаимное расположение фигур; </w:t>
      </w:r>
    </w:p>
    <w:p w:rsidR="001E608F" w:rsidRDefault="001E608F" w:rsidP="001E608F">
      <w:pPr>
        <w:ind w:left="142" w:hanging="142"/>
        <w:jc w:val="both"/>
      </w:pPr>
      <w:r>
        <w:t xml:space="preserve">• изображать геометрические фигуры и тела, выполнять чертеж по условию задачи; </w:t>
      </w:r>
    </w:p>
    <w:p w:rsidR="001E608F" w:rsidRDefault="001E608F" w:rsidP="001E608F">
      <w:pPr>
        <w:ind w:left="142" w:hanging="142"/>
        <w:jc w:val="both"/>
      </w:pPr>
      <w:r>
        <w:t xml:space="preserve">• решать геометрические задачи, опираясь на изученные свойства планиметрических и стереометрических фигур и отношений между ними, применяя алгебраический и тригонометрический аппарат; </w:t>
      </w:r>
    </w:p>
    <w:p w:rsidR="001E608F" w:rsidRDefault="001E608F" w:rsidP="001E608F">
      <w:pPr>
        <w:ind w:left="142" w:hanging="142"/>
        <w:jc w:val="both"/>
      </w:pPr>
      <w:r>
        <w:t xml:space="preserve">• проводить доказательные рассуждения при решении задач, доказывать основные теоремы курса; </w:t>
      </w:r>
    </w:p>
    <w:p w:rsidR="001E608F" w:rsidRDefault="001E608F" w:rsidP="001E608F">
      <w:pPr>
        <w:ind w:left="142" w:hanging="142"/>
        <w:jc w:val="both"/>
      </w:pPr>
      <w:r>
        <w:t xml:space="preserve">• вычислять линейные элементы и углы в пространственных конфигурациях, объемы и площади поверхностей пространственных тел и их простейших комбинаций; </w:t>
      </w:r>
    </w:p>
    <w:p w:rsidR="001E608F" w:rsidRDefault="001E608F" w:rsidP="001E608F">
      <w:pPr>
        <w:ind w:left="142" w:hanging="142"/>
        <w:jc w:val="both"/>
      </w:pPr>
      <w:r>
        <w:t xml:space="preserve">• применять координатно-векторный метод для вычисления отношений, расстояний и углов; </w:t>
      </w:r>
    </w:p>
    <w:p w:rsidR="001E608F" w:rsidRDefault="001E608F" w:rsidP="001E608F">
      <w:pPr>
        <w:ind w:left="142" w:hanging="142"/>
        <w:jc w:val="both"/>
      </w:pPr>
      <w:r>
        <w:t xml:space="preserve">• строить сечения многогранников и изображать сечения тел вращения. </w:t>
      </w:r>
    </w:p>
    <w:p w:rsidR="001E608F" w:rsidRDefault="001E608F" w:rsidP="001E608F">
      <w:pPr>
        <w:jc w:val="both"/>
      </w:pPr>
    </w:p>
    <w:p w:rsidR="001E608F" w:rsidRPr="001E608F" w:rsidRDefault="001E608F" w:rsidP="001E608F">
      <w:pPr>
        <w:jc w:val="both"/>
        <w:rPr>
          <w:b/>
          <w:i/>
        </w:rPr>
      </w:pPr>
      <w:r w:rsidRPr="001E608F">
        <w:rPr>
          <w:b/>
          <w:i/>
        </w:rPr>
        <w:t xml:space="preserve">В результате изучения геометрии на профильном уровне ученик должен </w:t>
      </w:r>
    </w:p>
    <w:p w:rsidR="001E608F" w:rsidRPr="001E608F" w:rsidRDefault="001E608F" w:rsidP="001E608F">
      <w:pPr>
        <w:jc w:val="both"/>
        <w:rPr>
          <w:b/>
          <w:u w:val="single"/>
        </w:rPr>
      </w:pPr>
      <w:r w:rsidRPr="001E608F">
        <w:rPr>
          <w:b/>
          <w:u w:val="single"/>
        </w:rPr>
        <w:t xml:space="preserve">Использовать приобретенные знания и умения в практической деятельности и повседневной жизни для: </w:t>
      </w:r>
    </w:p>
    <w:p w:rsidR="001E608F" w:rsidRDefault="001E608F" w:rsidP="001E608F">
      <w:pPr>
        <w:ind w:left="142" w:hanging="142"/>
      </w:pPr>
      <w:r>
        <w:t xml:space="preserve">• исследования (моделирования) несложных практических ситуаций на основе изученных формул и свойств фигур; </w:t>
      </w:r>
    </w:p>
    <w:p w:rsidR="001E608F" w:rsidRDefault="001E608F" w:rsidP="001E608F">
      <w:pPr>
        <w:ind w:left="142" w:hanging="142"/>
      </w:pPr>
    </w:p>
    <w:p w:rsidR="001E608F" w:rsidRDefault="001E608F" w:rsidP="001E608F">
      <w:pPr>
        <w:ind w:left="142" w:hanging="142"/>
      </w:pPr>
      <w:r>
        <w:lastRenderedPageBreak/>
        <w:t>• вычисления длин, площадей и объемов реальных объектов при решении практических задач, используя при необходимости справочники и вычислительные устройства.</w:t>
      </w:r>
    </w:p>
    <w:p w:rsidR="002917D3" w:rsidRPr="00417031" w:rsidRDefault="002917D3" w:rsidP="00DA3A66">
      <w:pPr>
        <w:jc w:val="center"/>
        <w:rPr>
          <w:b/>
        </w:rPr>
      </w:pPr>
    </w:p>
    <w:p w:rsidR="00DA3A66" w:rsidRPr="00CA24E2" w:rsidRDefault="00DA3A66" w:rsidP="00CA24E2">
      <w:pPr>
        <w:jc w:val="center"/>
        <w:rPr>
          <w:b/>
        </w:rPr>
      </w:pPr>
      <w:r>
        <w:rPr>
          <w:b/>
        </w:rPr>
        <w:t>УМК</w:t>
      </w:r>
    </w:p>
    <w:p w:rsidR="00CB4056" w:rsidRDefault="00CB4056" w:rsidP="00CB4056">
      <w:pPr>
        <w:jc w:val="both"/>
      </w:pPr>
      <w:r>
        <w:t>Геометрия. 11 кл.: Учебник для общеобразовательных учреждений с углубленным и профильным изучением математики</w:t>
      </w:r>
      <w:r w:rsidRPr="00DA3A66">
        <w:t xml:space="preserve"> /</w:t>
      </w:r>
      <w:r>
        <w:t xml:space="preserve">  Е. В. Потоскуев, Л. И. Звавич. – М.: Дрофа, 2009.</w:t>
      </w:r>
    </w:p>
    <w:p w:rsidR="00CB4056" w:rsidRDefault="00CB4056" w:rsidP="00CB4056">
      <w:pPr>
        <w:jc w:val="both"/>
      </w:pPr>
      <w:r>
        <w:t>- Геометрия. 11 кл.: Задачник  для общеобразовательных учреждений с углубленным и профильным изучением математики</w:t>
      </w:r>
      <w:r w:rsidRPr="00DA3A66">
        <w:t xml:space="preserve"> /</w:t>
      </w:r>
      <w:r>
        <w:t xml:space="preserve">  Е. В. Потоскуев, Л. И. Звавич. – М.: Дрофа, 2009.  </w:t>
      </w:r>
    </w:p>
    <w:p w:rsidR="00DA3A66" w:rsidRDefault="00CB4056" w:rsidP="00CB4056">
      <w:pPr>
        <w:jc w:val="both"/>
      </w:pPr>
      <w:r>
        <w:t xml:space="preserve">- Геометрия. 11 кл.: методическое пособие к учебнику Е. В. Потоскуева, Л. И. Звавича «Геометрия. 11 класс» </w:t>
      </w:r>
      <w:r w:rsidRPr="00CB4056">
        <w:t>/</w:t>
      </w:r>
      <w:r>
        <w:t xml:space="preserve">  Е. В. Потоскуев, Л. И. Звавич, Л. Я. Шляпочник. – М.: Дрофа, 2007.</w:t>
      </w:r>
    </w:p>
    <w:p w:rsidR="00DA3A66" w:rsidRDefault="00A51DE5" w:rsidP="00DA3A66">
      <w:r>
        <w:t xml:space="preserve">- Контрольные и проверочные работы по геометрии. 10-11 классы: методическое пособие </w:t>
      </w:r>
      <w:r w:rsidRPr="00A51DE5">
        <w:t xml:space="preserve">/ </w:t>
      </w:r>
      <w:r>
        <w:t>Е. В. Потоскуев, Л. И. Звавич</w:t>
      </w:r>
      <w:r w:rsidR="00DA3A66">
        <w:t>. - М.: Дрофа, 20</w:t>
      </w:r>
      <w:r w:rsidR="00C50397">
        <w:t>10</w:t>
      </w:r>
      <w:r w:rsidR="00DA3A66">
        <w:t xml:space="preserve">. </w:t>
      </w:r>
    </w:p>
    <w:p w:rsidR="00DA3A66" w:rsidRDefault="00DA3A66" w:rsidP="00DA3A66"/>
    <w:p w:rsidR="002917D3" w:rsidRPr="00417031" w:rsidRDefault="002917D3" w:rsidP="002917D3">
      <w:pPr>
        <w:ind w:firstLine="567"/>
        <w:jc w:val="both"/>
      </w:pPr>
      <w:r>
        <w:t>Учебникам и задачникам этого УМК присвоен гриф «Рекомендовано Министерством образования и науки Российской Федерации». Они включены в Федеральный перечень учебников и задачников (профильный уровень) на 201</w:t>
      </w:r>
      <w:r w:rsidR="00C50397">
        <w:t>3</w:t>
      </w:r>
      <w:r>
        <w:t>-201</w:t>
      </w:r>
      <w:r w:rsidR="00C50397">
        <w:t>4</w:t>
      </w:r>
      <w:r>
        <w:t xml:space="preserve"> учебный год. </w:t>
      </w:r>
    </w:p>
    <w:p w:rsidR="002917D3" w:rsidRPr="00417031" w:rsidRDefault="002917D3" w:rsidP="002917D3">
      <w:pPr>
        <w:ind w:firstLine="567"/>
        <w:jc w:val="both"/>
      </w:pPr>
    </w:p>
    <w:p w:rsidR="002917D3" w:rsidRDefault="002917D3" w:rsidP="002917D3">
      <w:pPr>
        <w:jc w:val="center"/>
        <w:rPr>
          <w:b/>
          <w:bCs w:val="0"/>
        </w:rPr>
      </w:pPr>
    </w:p>
    <w:p w:rsidR="000010D8" w:rsidRPr="00025815" w:rsidRDefault="000010D8" w:rsidP="004A6A8F">
      <w:pPr>
        <w:jc w:val="center"/>
        <w:rPr>
          <w:bCs w:val="0"/>
        </w:rPr>
      </w:pPr>
    </w:p>
    <w:p w:rsidR="00C50397" w:rsidRDefault="00C50397" w:rsidP="004A6A8F">
      <w:pPr>
        <w:jc w:val="center"/>
        <w:rPr>
          <w:b/>
          <w:bCs w:val="0"/>
        </w:rPr>
      </w:pPr>
    </w:p>
    <w:p w:rsidR="00C50397" w:rsidRDefault="00C50397" w:rsidP="004A6A8F">
      <w:pPr>
        <w:jc w:val="center"/>
        <w:rPr>
          <w:b/>
          <w:bCs w:val="0"/>
        </w:rPr>
      </w:pPr>
    </w:p>
    <w:p w:rsidR="00C50397" w:rsidRDefault="00C50397" w:rsidP="004A6A8F">
      <w:pPr>
        <w:jc w:val="center"/>
        <w:rPr>
          <w:b/>
          <w:bCs w:val="0"/>
        </w:rPr>
      </w:pPr>
    </w:p>
    <w:p w:rsidR="00C50397" w:rsidRDefault="00C50397" w:rsidP="004A6A8F">
      <w:pPr>
        <w:jc w:val="center"/>
        <w:rPr>
          <w:b/>
          <w:bCs w:val="0"/>
        </w:rPr>
      </w:pPr>
    </w:p>
    <w:p w:rsidR="00C50397" w:rsidRDefault="00C50397" w:rsidP="004A6A8F">
      <w:pPr>
        <w:jc w:val="center"/>
        <w:rPr>
          <w:b/>
          <w:bCs w:val="0"/>
        </w:rPr>
      </w:pPr>
    </w:p>
    <w:p w:rsidR="00025815" w:rsidRDefault="00025815" w:rsidP="00025815">
      <w:pPr>
        <w:pStyle w:val="c30"/>
        <w:rPr>
          <w:rStyle w:val="c7"/>
        </w:rPr>
      </w:pPr>
    </w:p>
    <w:p w:rsidR="00025815" w:rsidRDefault="00025815" w:rsidP="00025815">
      <w:pPr>
        <w:pStyle w:val="c30"/>
        <w:rPr>
          <w:rStyle w:val="c7"/>
        </w:rPr>
      </w:pPr>
    </w:p>
    <w:p w:rsidR="00025815" w:rsidRDefault="00025815" w:rsidP="00025815">
      <w:pPr>
        <w:pStyle w:val="c30"/>
        <w:rPr>
          <w:rStyle w:val="c7"/>
        </w:rPr>
      </w:pPr>
    </w:p>
    <w:p w:rsidR="00025815" w:rsidRDefault="00025815" w:rsidP="00025815">
      <w:pPr>
        <w:pStyle w:val="c30"/>
        <w:rPr>
          <w:rStyle w:val="c7"/>
        </w:rPr>
      </w:pPr>
    </w:p>
    <w:p w:rsidR="00025815" w:rsidRDefault="00025815" w:rsidP="00025815">
      <w:pPr>
        <w:pStyle w:val="c30"/>
        <w:rPr>
          <w:rStyle w:val="c7"/>
        </w:rPr>
      </w:pPr>
    </w:p>
    <w:p w:rsidR="00025815" w:rsidRDefault="00025815" w:rsidP="00025815">
      <w:pPr>
        <w:pStyle w:val="c30"/>
        <w:rPr>
          <w:rStyle w:val="c7"/>
        </w:rPr>
      </w:pPr>
    </w:p>
    <w:p w:rsidR="00025815" w:rsidRDefault="00025815" w:rsidP="00025815">
      <w:pPr>
        <w:pStyle w:val="c30"/>
        <w:rPr>
          <w:rStyle w:val="c7"/>
        </w:rPr>
      </w:pPr>
    </w:p>
    <w:p w:rsidR="00025815" w:rsidRDefault="00025815" w:rsidP="00025815">
      <w:pPr>
        <w:pStyle w:val="c30"/>
        <w:rPr>
          <w:rStyle w:val="c7"/>
        </w:rPr>
      </w:pPr>
    </w:p>
    <w:p w:rsidR="00025815" w:rsidRDefault="00025815" w:rsidP="00025815">
      <w:pPr>
        <w:pStyle w:val="c30"/>
        <w:rPr>
          <w:rStyle w:val="c7"/>
        </w:rPr>
      </w:pPr>
    </w:p>
    <w:p w:rsidR="00025815" w:rsidRDefault="00025815" w:rsidP="00025815">
      <w:pPr>
        <w:pStyle w:val="c30"/>
        <w:rPr>
          <w:rStyle w:val="c7"/>
        </w:rPr>
      </w:pPr>
    </w:p>
    <w:p w:rsidR="00025815" w:rsidRDefault="00025815" w:rsidP="00025815">
      <w:pPr>
        <w:pStyle w:val="c30"/>
        <w:rPr>
          <w:rStyle w:val="c7"/>
        </w:rPr>
      </w:pPr>
    </w:p>
    <w:p w:rsidR="00025815" w:rsidRDefault="00025815" w:rsidP="00025815">
      <w:pPr>
        <w:pStyle w:val="c30"/>
        <w:rPr>
          <w:rStyle w:val="c7"/>
        </w:rPr>
      </w:pPr>
    </w:p>
    <w:p w:rsidR="00025815" w:rsidRDefault="00025815" w:rsidP="00025815">
      <w:pPr>
        <w:pStyle w:val="c30"/>
        <w:rPr>
          <w:rStyle w:val="c7"/>
        </w:rPr>
      </w:pPr>
    </w:p>
    <w:p w:rsidR="00025815" w:rsidRDefault="00025815" w:rsidP="00025815">
      <w:pPr>
        <w:pStyle w:val="c30"/>
        <w:spacing w:before="0" w:beforeAutospacing="0" w:after="0" w:afterAutospacing="0"/>
        <w:jc w:val="center"/>
      </w:pPr>
      <w:r w:rsidRPr="00025815">
        <w:rPr>
          <w:rStyle w:val="c7"/>
          <w:b/>
        </w:rPr>
        <w:lastRenderedPageBreak/>
        <w:t>Содержание обучения</w:t>
      </w:r>
      <w:r>
        <w:rPr>
          <w:rStyle w:val="c7"/>
        </w:rPr>
        <w:t>.</w:t>
      </w:r>
    </w:p>
    <w:p w:rsidR="00025815" w:rsidRPr="00025815" w:rsidRDefault="00025815" w:rsidP="00025815">
      <w:pPr>
        <w:pStyle w:val="c30"/>
        <w:numPr>
          <w:ilvl w:val="0"/>
          <w:numId w:val="4"/>
        </w:numPr>
        <w:spacing w:before="0" w:beforeAutospacing="0" w:after="0" w:afterAutospacing="0"/>
        <w:jc w:val="both"/>
        <w:rPr>
          <w:b/>
        </w:rPr>
      </w:pPr>
      <w:r w:rsidRPr="00025815">
        <w:rPr>
          <w:rStyle w:val="c11"/>
          <w:b/>
          <w:i/>
        </w:rPr>
        <w:t>Преобразования пространства</w:t>
      </w:r>
      <w:r w:rsidRPr="00025815">
        <w:rPr>
          <w:rStyle w:val="c11"/>
          <w:b/>
        </w:rPr>
        <w:t xml:space="preserve"> (</w:t>
      </w:r>
      <w:r>
        <w:rPr>
          <w:rStyle w:val="c11"/>
          <w:b/>
        </w:rPr>
        <w:t>11</w:t>
      </w:r>
      <w:r w:rsidRPr="00025815">
        <w:rPr>
          <w:rStyle w:val="c11"/>
          <w:b/>
        </w:rPr>
        <w:t xml:space="preserve"> ч)</w:t>
      </w:r>
    </w:p>
    <w:p w:rsidR="00025815" w:rsidRDefault="00025815" w:rsidP="00025815">
      <w:pPr>
        <w:pStyle w:val="c30"/>
        <w:spacing w:before="0" w:beforeAutospacing="0" w:after="0" w:afterAutospacing="0"/>
        <w:jc w:val="both"/>
      </w:pPr>
      <w:r>
        <w:t>Отображения пространства. Центральная симметрия пространства: определение, запись в координатах. Обратное преобразование. Композиция преобразований.</w:t>
      </w:r>
    </w:p>
    <w:p w:rsidR="00025815" w:rsidRDefault="00025815" w:rsidP="00025815">
      <w:pPr>
        <w:pStyle w:val="c30"/>
        <w:spacing w:before="0" w:beforeAutospacing="0" w:after="0" w:afterAutospacing="0"/>
        <w:jc w:val="both"/>
      </w:pPr>
      <w:r>
        <w:t>Движения пространства: определение движения; композиция движений. Движения первого и второго рода в пространстве. Свойства центральной симметрии. Неподвижные точки, неподвижные прямые, неподвижные плоскости центральной симметрии. Центрально-симметричные фигуры.</w:t>
      </w:r>
    </w:p>
    <w:p w:rsidR="00025815" w:rsidRDefault="00025815" w:rsidP="00025815">
      <w:pPr>
        <w:pStyle w:val="c30"/>
        <w:spacing w:before="0" w:beforeAutospacing="0" w:after="0" w:afterAutospacing="0"/>
        <w:jc w:val="both"/>
      </w:pPr>
      <w:r>
        <w:t>Симметрия относительно плоскости («зеркальная симметрия»): определение, запись в координатах. Свойства симметрии относительно плоскости. Неподвижные точки, неподвижные прямые, неподвижные плоскости зеркальной симметрии. Фигуры, симметричные относительно плоскости.</w:t>
      </w:r>
    </w:p>
    <w:p w:rsidR="00025815" w:rsidRDefault="00025815" w:rsidP="00025815">
      <w:pPr>
        <w:pStyle w:val="c30"/>
        <w:spacing w:before="0" w:beforeAutospacing="0" w:after="0" w:afterAutospacing="0"/>
        <w:jc w:val="both"/>
      </w:pPr>
      <w:r>
        <w:t>Параллельный перенос: определение, запись в координатах. Свойства параллельного переноса.  Неподвижные точки, неподвижные прямые, неподвижные плоскости параллельного переноса.</w:t>
      </w:r>
    </w:p>
    <w:p w:rsidR="00025815" w:rsidRDefault="00025815" w:rsidP="00025815">
      <w:pPr>
        <w:pStyle w:val="c30"/>
        <w:spacing w:before="0" w:beforeAutospacing="0" w:after="0" w:afterAutospacing="0"/>
        <w:jc w:val="both"/>
      </w:pPr>
      <w:r>
        <w:t>Взаимосвязь различных видов движения пространства. Композиции двух зеркальных симметрий относительно параллельных и пересекающихся плоскостей. Семь различных видов движений.</w:t>
      </w:r>
    </w:p>
    <w:p w:rsidR="00025815" w:rsidRDefault="00025815" w:rsidP="00025815">
      <w:pPr>
        <w:pStyle w:val="c30"/>
        <w:spacing w:before="0" w:beforeAutospacing="0" w:after="0" w:afterAutospacing="0"/>
        <w:jc w:val="both"/>
      </w:pPr>
      <w:r>
        <w:t>Гомотетия пространства. Формулы гомотетии пространства в координатах и её свойства. Определение подобия пространства; разложение подобия в композицию гомотетии и движения.</w:t>
      </w:r>
    </w:p>
    <w:p w:rsidR="00025815" w:rsidRPr="00025815" w:rsidRDefault="00025815" w:rsidP="00025815">
      <w:pPr>
        <w:pStyle w:val="c30"/>
        <w:numPr>
          <w:ilvl w:val="0"/>
          <w:numId w:val="4"/>
        </w:numPr>
        <w:spacing w:before="0" w:beforeAutospacing="0" w:after="0" w:afterAutospacing="0"/>
        <w:jc w:val="both"/>
        <w:rPr>
          <w:b/>
          <w:i/>
        </w:rPr>
      </w:pPr>
      <w:r w:rsidRPr="00025815">
        <w:rPr>
          <w:rStyle w:val="c11"/>
          <w:b/>
          <w:i/>
        </w:rPr>
        <w:t>Многогранники (37 ч)</w:t>
      </w:r>
    </w:p>
    <w:p w:rsidR="00025815" w:rsidRDefault="00025815" w:rsidP="00025815">
      <w:pPr>
        <w:pStyle w:val="c30"/>
        <w:spacing w:before="0" w:beforeAutospacing="0" w:after="0" w:afterAutospacing="0"/>
        <w:jc w:val="both"/>
      </w:pPr>
      <w:r>
        <w:rPr>
          <w:rStyle w:val="c8"/>
        </w:rPr>
        <w:t>Определение многогранника и его элементов.</w:t>
      </w:r>
    </w:p>
    <w:p w:rsidR="00025815" w:rsidRDefault="00025815" w:rsidP="00025815">
      <w:pPr>
        <w:pStyle w:val="c30"/>
        <w:spacing w:before="0" w:beforeAutospacing="0" w:after="0" w:afterAutospacing="0"/>
        <w:jc w:val="both"/>
      </w:pPr>
      <w:r>
        <w:t>Определение многогранника и его элементов: вершин, рёбер, граней. Эйлерова характеристика многогранника. Понятие о развёртке многогранника. Свойства выпуклых многогранников. О понятии объёма тела. Свойства объёмов тел. Объём прямоугольного параллелепипеда.</w:t>
      </w:r>
    </w:p>
    <w:p w:rsidR="00025815" w:rsidRDefault="00025815" w:rsidP="00025815">
      <w:pPr>
        <w:pStyle w:val="c0"/>
        <w:spacing w:before="0" w:beforeAutospacing="0" w:after="0" w:afterAutospacing="0"/>
        <w:jc w:val="both"/>
      </w:pPr>
      <w:r>
        <w:t>     </w:t>
      </w:r>
      <w:r>
        <w:rPr>
          <w:rStyle w:val="c8"/>
        </w:rPr>
        <w:t>Призма и параллелепипед.</w:t>
      </w:r>
    </w:p>
    <w:p w:rsidR="00025815" w:rsidRDefault="00025815" w:rsidP="00025815">
      <w:pPr>
        <w:pStyle w:val="c0"/>
        <w:spacing w:before="0" w:beforeAutospacing="0" w:after="0" w:afterAutospacing="0"/>
        <w:jc w:val="both"/>
      </w:pPr>
      <w:r>
        <w:t> Определение призмы и ее элементов. Количество вершин, рёбер, граней, диагоналей у n –угольной призмы. Прямая и наклонная призмы. Правильная призма. Перпендикулярное сечение призмы. Боковая и полная поверхность призмы; формулы вычисления их площадей.</w:t>
      </w:r>
    </w:p>
    <w:p w:rsidR="00025815" w:rsidRDefault="00025815" w:rsidP="00025815">
      <w:pPr>
        <w:pStyle w:val="c0"/>
        <w:spacing w:before="0" w:beforeAutospacing="0" w:after="0" w:afterAutospacing="0"/>
        <w:jc w:val="both"/>
      </w:pPr>
      <w:r>
        <w:t>Формулы вычисления объёмов прямой и наклонной призм.</w:t>
      </w:r>
    </w:p>
    <w:p w:rsidR="00025815" w:rsidRDefault="00025815" w:rsidP="00025815">
      <w:pPr>
        <w:pStyle w:val="c0"/>
        <w:spacing w:before="0" w:beforeAutospacing="0" w:after="0" w:afterAutospacing="0"/>
        <w:jc w:val="both"/>
      </w:pPr>
      <w:r>
        <w:t>Определение параллелепипеда. Наклонный, прямой, прямоугольный параллелепипед. Свойство прямоугольного параллелепипеда. Куб. Объём параллелепипеда. Построение плоских сечений призмы и параллелепипеда различными мет одами.</w:t>
      </w:r>
    </w:p>
    <w:p w:rsidR="00025815" w:rsidRDefault="00025815" w:rsidP="00025815">
      <w:pPr>
        <w:pStyle w:val="c0"/>
        <w:spacing w:before="0" w:beforeAutospacing="0" w:after="0" w:afterAutospacing="0"/>
        <w:jc w:val="both"/>
      </w:pPr>
      <w:r>
        <w:rPr>
          <w:rStyle w:val="c8"/>
        </w:rPr>
        <w:t>Трёхгранные и многогранные углы.</w:t>
      </w:r>
    </w:p>
    <w:p w:rsidR="00025815" w:rsidRDefault="00025815" w:rsidP="00025815">
      <w:pPr>
        <w:pStyle w:val="c0"/>
        <w:spacing w:before="0" w:beforeAutospacing="0" w:after="0" w:afterAutospacing="0"/>
        <w:jc w:val="both"/>
      </w:pPr>
      <w:r>
        <w:t>Понятие о многогранном угле. Вершина, грани, рёбра, плоские углы при вершине выпуклого многогранного угла. Трёхгранный угол. Теорема о плоских углах трёхгранного угла. Теорема синусов и теорема косинусов трёхгранного угла.</w:t>
      </w:r>
    </w:p>
    <w:p w:rsidR="00025815" w:rsidRDefault="00025815" w:rsidP="00025815">
      <w:pPr>
        <w:pStyle w:val="c0"/>
        <w:spacing w:before="0" w:beforeAutospacing="0" w:after="0" w:afterAutospacing="0"/>
        <w:jc w:val="both"/>
      </w:pPr>
      <w:r>
        <w:rPr>
          <w:rStyle w:val="c8"/>
        </w:rPr>
        <w:t>Пирамида.</w:t>
      </w:r>
    </w:p>
    <w:p w:rsidR="00025815" w:rsidRDefault="00025815" w:rsidP="00025815">
      <w:pPr>
        <w:pStyle w:val="c0"/>
        <w:spacing w:before="0" w:beforeAutospacing="0" w:after="0" w:afterAutospacing="0"/>
        <w:jc w:val="both"/>
      </w:pPr>
      <w:r>
        <w:t>Определение пирамиды и её элементов. Количество вершин, рёбер и граней n –угольной пирамиды. Некоторые частные виды пирамид: пирамида, все боковые рёбра которой равны между собой; пирамида, все двугранные углы которой при рёбрах основания равны между собой; пирамида, ровно одна боковая грань которой перпендикулярна плоскости её основания; пирамида, две соседние боковые грани которой перпендикулярны основанию; пирамида, две несоседние грани которой перпендикулярны основанию; пирамида, боковое ребро которой образует равные углы с рёбрами основания, выходящими из одной вершины.     Формулы вычисления площадей боковой и полной поверхностей пирамиды.</w:t>
      </w:r>
    </w:p>
    <w:p w:rsidR="00025815" w:rsidRDefault="00025815" w:rsidP="00025815">
      <w:pPr>
        <w:pStyle w:val="c0"/>
        <w:spacing w:before="0" w:beforeAutospacing="0" w:after="0" w:afterAutospacing="0"/>
        <w:jc w:val="both"/>
      </w:pPr>
      <w:r>
        <w:t>  Правильная пирамида  и её свойства. Апофема правильной пирамиды. Формула вычисления боковой и полной поверхности пирамиды. Объём пирамиды и формула его вычисления. Формула вычисления объёма усечённой пирамиды.</w:t>
      </w:r>
    </w:p>
    <w:p w:rsidR="00025815" w:rsidRDefault="00025815" w:rsidP="00025815">
      <w:pPr>
        <w:pStyle w:val="c0"/>
        <w:spacing w:before="0" w:beforeAutospacing="0" w:after="0" w:afterAutospacing="0"/>
        <w:jc w:val="both"/>
      </w:pPr>
      <w:r>
        <w:lastRenderedPageBreak/>
        <w:t>  Тетраэдр. Об объёме тетраэдра. Свойство отрезков, соединяющих вершины тетраэдра с центроидами противоположных граней. Ортоцентрический тетраэдр. Равногранный тетраэдр.</w:t>
      </w:r>
    </w:p>
    <w:p w:rsidR="00025815" w:rsidRDefault="00025815" w:rsidP="00025815">
      <w:pPr>
        <w:pStyle w:val="c0"/>
        <w:spacing w:before="0" w:beforeAutospacing="0" w:after="0" w:afterAutospacing="0"/>
        <w:jc w:val="both"/>
      </w:pPr>
      <w:r>
        <w:rPr>
          <w:rStyle w:val="c8"/>
        </w:rPr>
        <w:t>Правильные многогранники.</w:t>
      </w:r>
    </w:p>
    <w:p w:rsidR="00025815" w:rsidRDefault="00025815" w:rsidP="00025815">
      <w:pPr>
        <w:pStyle w:val="c0"/>
        <w:spacing w:before="0" w:beforeAutospacing="0" w:after="0" w:afterAutospacing="0"/>
        <w:jc w:val="both"/>
      </w:pPr>
      <w:r>
        <w:t>Доказательство теоремы Декарта – Эйлера для выпуклых многогранников. Виды, элементы и свойства правильных многогранников. Вычисление площадей поверхностей и объёмов правильных многогранников. Решение задач на все виды многогранников.</w:t>
      </w:r>
    </w:p>
    <w:p w:rsidR="00025815" w:rsidRPr="00025815" w:rsidRDefault="00025815" w:rsidP="00025815">
      <w:pPr>
        <w:pStyle w:val="c0"/>
        <w:numPr>
          <w:ilvl w:val="0"/>
          <w:numId w:val="4"/>
        </w:numPr>
        <w:spacing w:before="0" w:beforeAutospacing="0" w:after="0" w:afterAutospacing="0"/>
        <w:jc w:val="both"/>
        <w:rPr>
          <w:b/>
          <w:i/>
        </w:rPr>
      </w:pPr>
      <w:r w:rsidRPr="00025815">
        <w:rPr>
          <w:rStyle w:val="c7"/>
          <w:b/>
          <w:i/>
        </w:rPr>
        <w:t>Фигуры вращения. (34 часа)</w:t>
      </w:r>
    </w:p>
    <w:p w:rsidR="00025815" w:rsidRDefault="00025815" w:rsidP="00025815">
      <w:pPr>
        <w:pStyle w:val="c0"/>
        <w:spacing w:before="0" w:beforeAutospacing="0" w:after="0" w:afterAutospacing="0"/>
        <w:jc w:val="both"/>
      </w:pPr>
      <w:r>
        <w:rPr>
          <w:rStyle w:val="c8"/>
        </w:rPr>
        <w:t>Цилиндр и конус.</w:t>
      </w:r>
    </w:p>
    <w:p w:rsidR="00025815" w:rsidRDefault="00025815" w:rsidP="00025815">
      <w:pPr>
        <w:pStyle w:val="c0"/>
        <w:spacing w:before="0" w:beforeAutospacing="0" w:after="0" w:afterAutospacing="0"/>
        <w:jc w:val="both"/>
      </w:pPr>
      <w:r>
        <w:t>   Поверхность и тело вращения. Цилиндр. Сечения цилиндра плоскостью. Изображение цилиндра. Касательная плоскость к цилиндру. Развёртка цилиндра. Вычисление площадей боковой и полной поверхностей цилиндра. Призма, вписанная в цилиндр и описанная около цилиндра. Вычисление объёма цилиндра.</w:t>
      </w:r>
    </w:p>
    <w:p w:rsidR="00025815" w:rsidRDefault="00025815" w:rsidP="00025815">
      <w:pPr>
        <w:pStyle w:val="c0"/>
        <w:spacing w:before="0" w:beforeAutospacing="0" w:after="0" w:afterAutospacing="0"/>
        <w:jc w:val="both"/>
      </w:pPr>
      <w:r>
        <w:t>   Конус вращения. Вершина, основание, образующие, ось, высота, боковая и полная поверхности конуса. Сечения конуса плоскостью. Равносторонний конус. Касательная плоскость к конусу. Изображение конуса. Развёртка. Вычисление площадей боковой и полной поверхностей конуса. Свойства параллельных сечений конуса. Вписанные в конус и описанные около конуса пирамиды. Цилиндр, вписанный в конус.</w:t>
      </w:r>
    </w:p>
    <w:p w:rsidR="00025815" w:rsidRDefault="00025815" w:rsidP="00025815">
      <w:pPr>
        <w:pStyle w:val="c0"/>
        <w:spacing w:before="0" w:beforeAutospacing="0" w:after="0" w:afterAutospacing="0"/>
        <w:jc w:val="both"/>
      </w:pPr>
      <w:r>
        <w:t>   Усечённый конус: основания, образующие, высота, боковая и полная поверхности. Вычисление площадей боковой и полной поверхностей усечённого конуса. Вычисление объёма конуса и усечённого конуса.</w:t>
      </w:r>
    </w:p>
    <w:p w:rsidR="00025815" w:rsidRDefault="00025815" w:rsidP="00025815">
      <w:pPr>
        <w:pStyle w:val="c0"/>
        <w:spacing w:before="0" w:beforeAutospacing="0" w:after="0" w:afterAutospacing="0"/>
        <w:jc w:val="both"/>
      </w:pPr>
      <w:r>
        <w:rPr>
          <w:rStyle w:val="c8"/>
        </w:rPr>
        <w:t>Сфера и шар.</w:t>
      </w:r>
    </w:p>
    <w:p w:rsidR="00025815" w:rsidRDefault="00025815" w:rsidP="00025815">
      <w:pPr>
        <w:pStyle w:val="c0"/>
        <w:spacing w:before="0" w:beforeAutospacing="0" w:after="0" w:afterAutospacing="0"/>
        <w:jc w:val="both"/>
      </w:pPr>
      <w:r>
        <w:t> Шар и сфера. Хорда, диаметр, радиус сферы, шара. Изображение сферы. Уравнение сферы. Взаимное расположение сферы и плоскости. Пересечение шара и сферы с плоскостью. Плоскость, касательная к сфере и шару. Теоремы о касательной плоскости.</w:t>
      </w:r>
    </w:p>
    <w:p w:rsidR="00025815" w:rsidRDefault="00025815" w:rsidP="00025815">
      <w:pPr>
        <w:pStyle w:val="c0"/>
        <w:spacing w:before="0" w:beforeAutospacing="0" w:after="0" w:afterAutospacing="0"/>
        <w:jc w:val="both"/>
      </w:pPr>
      <w:r>
        <w:t>  Шары и сферы, вписанные в цилиндр, конус, многогранник и описанные около него. Шары и сферы, вписанные в двугранный и многогранный углы. Шары и сферы, вписанные в правильные многогранники и описанные около них.</w:t>
      </w:r>
    </w:p>
    <w:p w:rsidR="00025815" w:rsidRDefault="00025815" w:rsidP="00025815">
      <w:pPr>
        <w:pStyle w:val="c0"/>
        <w:spacing w:before="0" w:beforeAutospacing="0" w:after="0" w:afterAutospacing="0"/>
        <w:jc w:val="both"/>
      </w:pPr>
      <w:r>
        <w:t> Шаровой сегмент, его основание и высота; сегментная поверхность. Шаровой слой, его основания и высота; шаровой пояс. Шаровой сектор и его поверхность. Формулы для вычисления площадей сферы, сегментной поверхности, шарового пояса, поверхности шарового сектора. Формулы для вычисления объёмов шара, шарового сегмента, шарового сектора, шарового слоя.</w:t>
      </w:r>
    </w:p>
    <w:p w:rsidR="00025815" w:rsidRPr="00025815" w:rsidRDefault="00025815" w:rsidP="00025815">
      <w:pPr>
        <w:pStyle w:val="c0"/>
        <w:numPr>
          <w:ilvl w:val="0"/>
          <w:numId w:val="4"/>
        </w:numPr>
        <w:spacing w:before="0" w:beforeAutospacing="0" w:after="0" w:afterAutospacing="0"/>
        <w:jc w:val="both"/>
        <w:rPr>
          <w:b/>
          <w:i/>
        </w:rPr>
      </w:pPr>
      <w:r w:rsidRPr="00025815">
        <w:rPr>
          <w:rStyle w:val="c7"/>
          <w:b/>
          <w:i/>
        </w:rPr>
        <w:t>Повторение. (7 часов)</w:t>
      </w:r>
    </w:p>
    <w:p w:rsidR="00C50397" w:rsidRDefault="00C50397" w:rsidP="004A6A8F">
      <w:pPr>
        <w:jc w:val="center"/>
        <w:rPr>
          <w:b/>
          <w:bCs w:val="0"/>
        </w:rPr>
      </w:pPr>
    </w:p>
    <w:p w:rsidR="00C50397" w:rsidRDefault="00C50397" w:rsidP="004A6A8F">
      <w:pPr>
        <w:jc w:val="center"/>
        <w:rPr>
          <w:b/>
          <w:bCs w:val="0"/>
        </w:rPr>
      </w:pPr>
    </w:p>
    <w:p w:rsidR="00C50397" w:rsidRDefault="00C50397" w:rsidP="004A6A8F">
      <w:pPr>
        <w:jc w:val="center"/>
        <w:rPr>
          <w:b/>
          <w:bCs w:val="0"/>
        </w:rPr>
      </w:pPr>
    </w:p>
    <w:p w:rsidR="00025815" w:rsidRDefault="00025815" w:rsidP="004A6A8F">
      <w:pPr>
        <w:jc w:val="center"/>
        <w:rPr>
          <w:b/>
          <w:bCs w:val="0"/>
        </w:rPr>
      </w:pPr>
    </w:p>
    <w:p w:rsidR="00025815" w:rsidRDefault="00025815" w:rsidP="004A6A8F">
      <w:pPr>
        <w:jc w:val="center"/>
        <w:rPr>
          <w:b/>
          <w:bCs w:val="0"/>
        </w:rPr>
      </w:pPr>
    </w:p>
    <w:p w:rsidR="00025815" w:rsidRDefault="00025815" w:rsidP="004A6A8F">
      <w:pPr>
        <w:jc w:val="center"/>
        <w:rPr>
          <w:b/>
          <w:bCs w:val="0"/>
        </w:rPr>
      </w:pPr>
    </w:p>
    <w:p w:rsidR="00025815" w:rsidRDefault="00025815" w:rsidP="004A6A8F">
      <w:pPr>
        <w:jc w:val="center"/>
        <w:rPr>
          <w:b/>
          <w:bCs w:val="0"/>
        </w:rPr>
      </w:pPr>
    </w:p>
    <w:p w:rsidR="00025815" w:rsidRDefault="00025815" w:rsidP="004A6A8F">
      <w:pPr>
        <w:jc w:val="center"/>
        <w:rPr>
          <w:b/>
          <w:bCs w:val="0"/>
        </w:rPr>
      </w:pPr>
    </w:p>
    <w:p w:rsidR="00025815" w:rsidRDefault="00025815" w:rsidP="004A6A8F">
      <w:pPr>
        <w:jc w:val="center"/>
        <w:rPr>
          <w:b/>
          <w:bCs w:val="0"/>
        </w:rPr>
      </w:pPr>
    </w:p>
    <w:p w:rsidR="00025815" w:rsidRDefault="00025815" w:rsidP="004A6A8F">
      <w:pPr>
        <w:jc w:val="center"/>
        <w:rPr>
          <w:b/>
          <w:bCs w:val="0"/>
        </w:rPr>
      </w:pPr>
    </w:p>
    <w:p w:rsidR="00025815" w:rsidRDefault="00025815" w:rsidP="004A6A8F">
      <w:pPr>
        <w:jc w:val="center"/>
        <w:rPr>
          <w:b/>
          <w:bCs w:val="0"/>
        </w:rPr>
      </w:pPr>
    </w:p>
    <w:p w:rsidR="00025815" w:rsidRDefault="00025815" w:rsidP="004A6A8F">
      <w:pPr>
        <w:jc w:val="center"/>
        <w:rPr>
          <w:b/>
          <w:bCs w:val="0"/>
        </w:rPr>
      </w:pPr>
    </w:p>
    <w:p w:rsidR="00025815" w:rsidRDefault="00025815" w:rsidP="004A6A8F">
      <w:pPr>
        <w:jc w:val="center"/>
        <w:rPr>
          <w:b/>
          <w:bCs w:val="0"/>
        </w:rPr>
      </w:pPr>
    </w:p>
    <w:p w:rsidR="00025815" w:rsidRDefault="00025815" w:rsidP="004A6A8F">
      <w:pPr>
        <w:jc w:val="center"/>
        <w:rPr>
          <w:b/>
          <w:bCs w:val="0"/>
        </w:rPr>
      </w:pPr>
    </w:p>
    <w:p w:rsidR="00025815" w:rsidRDefault="00025815" w:rsidP="004A6A8F">
      <w:pPr>
        <w:jc w:val="center"/>
        <w:rPr>
          <w:b/>
          <w:bCs w:val="0"/>
        </w:rPr>
      </w:pPr>
    </w:p>
    <w:p w:rsidR="00025815" w:rsidRDefault="00025815" w:rsidP="004A6A8F">
      <w:pPr>
        <w:jc w:val="center"/>
        <w:rPr>
          <w:b/>
          <w:bCs w:val="0"/>
        </w:rPr>
      </w:pPr>
    </w:p>
    <w:p w:rsidR="000010D8" w:rsidRDefault="000010D8" w:rsidP="004A6A8F">
      <w:pPr>
        <w:jc w:val="center"/>
        <w:rPr>
          <w:b/>
          <w:bCs w:val="0"/>
        </w:rPr>
      </w:pPr>
    </w:p>
    <w:p w:rsidR="000010D8" w:rsidRDefault="000010D8" w:rsidP="004A6A8F">
      <w:pPr>
        <w:jc w:val="center"/>
        <w:rPr>
          <w:b/>
          <w:bCs w:val="0"/>
        </w:rPr>
      </w:pPr>
    </w:p>
    <w:p w:rsidR="004A6A8F" w:rsidRDefault="004A6A8F" w:rsidP="004A6A8F">
      <w:pPr>
        <w:jc w:val="center"/>
        <w:rPr>
          <w:b/>
          <w:bCs w:val="0"/>
        </w:rPr>
      </w:pPr>
      <w:r w:rsidRPr="003359E4">
        <w:rPr>
          <w:b/>
          <w:bCs w:val="0"/>
        </w:rPr>
        <w:lastRenderedPageBreak/>
        <w:t xml:space="preserve">Тематическое планирование по </w:t>
      </w:r>
      <w:r>
        <w:rPr>
          <w:b/>
          <w:bCs w:val="0"/>
        </w:rPr>
        <w:t xml:space="preserve">геометрии </w:t>
      </w:r>
      <w:r w:rsidRPr="003359E4">
        <w:rPr>
          <w:b/>
          <w:bCs w:val="0"/>
        </w:rPr>
        <w:t>1</w:t>
      </w:r>
      <w:r>
        <w:rPr>
          <w:b/>
          <w:bCs w:val="0"/>
        </w:rPr>
        <w:t>1</w:t>
      </w:r>
      <w:r w:rsidRPr="003359E4">
        <w:rPr>
          <w:b/>
          <w:bCs w:val="0"/>
        </w:rPr>
        <w:t xml:space="preserve">класс </w:t>
      </w:r>
    </w:p>
    <w:p w:rsidR="004A6A8F" w:rsidRDefault="004A6A8F" w:rsidP="004A6A8F">
      <w:pPr>
        <w:jc w:val="center"/>
        <w:rPr>
          <w:b/>
          <w:bCs w:val="0"/>
        </w:rPr>
      </w:pPr>
      <w:r>
        <w:rPr>
          <w:b/>
          <w:bCs w:val="0"/>
        </w:rPr>
        <w:t>3ч</w:t>
      </w:r>
      <w:r w:rsidRPr="003359E4">
        <w:rPr>
          <w:b/>
          <w:bCs w:val="0"/>
        </w:rPr>
        <w:t xml:space="preserve"> в неделю</w:t>
      </w:r>
      <w:r>
        <w:rPr>
          <w:b/>
          <w:bCs w:val="0"/>
        </w:rPr>
        <w:t xml:space="preserve"> (102ч в год)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8774"/>
      </w:tblGrid>
      <w:tr w:rsidR="00283436" w:rsidTr="000010D8">
        <w:tc>
          <w:tcPr>
            <w:tcW w:w="1008" w:type="dxa"/>
            <w:shd w:val="clear" w:color="auto" w:fill="auto"/>
            <w:vAlign w:val="center"/>
          </w:tcPr>
          <w:p w:rsidR="00283436" w:rsidRPr="000010D8" w:rsidRDefault="00283436" w:rsidP="000010D8">
            <w:pPr>
              <w:jc w:val="center"/>
              <w:rPr>
                <w:b/>
                <w:sz w:val="20"/>
                <w:szCs w:val="20"/>
              </w:rPr>
            </w:pPr>
            <w:r w:rsidRPr="000010D8">
              <w:rPr>
                <w:b/>
                <w:sz w:val="20"/>
                <w:szCs w:val="20"/>
              </w:rPr>
              <w:t>№ урока</w:t>
            </w:r>
          </w:p>
        </w:tc>
        <w:tc>
          <w:tcPr>
            <w:tcW w:w="8774" w:type="dxa"/>
            <w:shd w:val="clear" w:color="auto" w:fill="auto"/>
          </w:tcPr>
          <w:p w:rsidR="00283436" w:rsidRPr="00A313B2" w:rsidRDefault="00283436" w:rsidP="004A6A8F">
            <w:pPr>
              <w:jc w:val="center"/>
              <w:rPr>
                <w:b/>
                <w:sz w:val="36"/>
                <w:szCs w:val="36"/>
              </w:rPr>
            </w:pPr>
            <w:r w:rsidRPr="00A313B2">
              <w:rPr>
                <w:b/>
                <w:sz w:val="36"/>
                <w:szCs w:val="36"/>
              </w:rPr>
              <w:t>тема</w:t>
            </w:r>
          </w:p>
        </w:tc>
      </w:tr>
      <w:tr w:rsidR="00283436" w:rsidTr="0033138F">
        <w:tc>
          <w:tcPr>
            <w:tcW w:w="9782" w:type="dxa"/>
            <w:gridSpan w:val="2"/>
            <w:shd w:val="clear" w:color="auto" w:fill="auto"/>
            <w:vAlign w:val="center"/>
          </w:tcPr>
          <w:p w:rsidR="00283436" w:rsidRPr="00B76F62" w:rsidRDefault="00283436" w:rsidP="00283436">
            <w:pPr>
              <w:jc w:val="both"/>
              <w:rPr>
                <w:b/>
              </w:rPr>
            </w:pPr>
            <w:r w:rsidRPr="00B76F62">
              <w:rPr>
                <w:b/>
              </w:rPr>
              <w:t xml:space="preserve">Преобразование пространства – 11ч </w:t>
            </w:r>
          </w:p>
        </w:tc>
      </w:tr>
      <w:tr w:rsidR="00283436" w:rsidTr="0033138F">
        <w:tc>
          <w:tcPr>
            <w:tcW w:w="1008" w:type="dxa"/>
            <w:shd w:val="clear" w:color="auto" w:fill="auto"/>
            <w:vAlign w:val="center"/>
          </w:tcPr>
          <w:p w:rsidR="00283436" w:rsidRPr="00B76F62" w:rsidRDefault="00283436" w:rsidP="004A6A8F">
            <w:pPr>
              <w:jc w:val="center"/>
              <w:rPr>
                <w:b/>
              </w:rPr>
            </w:pPr>
            <w:r w:rsidRPr="00B76F62">
              <w:rPr>
                <w:b/>
              </w:rPr>
              <w:t>1</w:t>
            </w:r>
          </w:p>
        </w:tc>
        <w:tc>
          <w:tcPr>
            <w:tcW w:w="8774" w:type="dxa"/>
            <w:shd w:val="clear" w:color="auto" w:fill="auto"/>
          </w:tcPr>
          <w:p w:rsidR="00283436" w:rsidRDefault="00283436" w:rsidP="004A6A8F">
            <w:pPr>
              <w:jc w:val="both"/>
            </w:pPr>
            <w:r>
              <w:t>Отображение пространства. Определение преобразования пространства. Центральная симметрия пространства. Обратное преобразование. Композиция преобразований.</w:t>
            </w:r>
          </w:p>
        </w:tc>
      </w:tr>
      <w:tr w:rsidR="00283436" w:rsidTr="0033138F">
        <w:tc>
          <w:tcPr>
            <w:tcW w:w="1008" w:type="dxa"/>
            <w:shd w:val="clear" w:color="auto" w:fill="auto"/>
            <w:vAlign w:val="center"/>
          </w:tcPr>
          <w:p w:rsidR="00283436" w:rsidRPr="00B76F62" w:rsidRDefault="00283436" w:rsidP="004A6A8F">
            <w:pPr>
              <w:jc w:val="center"/>
              <w:rPr>
                <w:b/>
              </w:rPr>
            </w:pPr>
            <w:r w:rsidRPr="00B76F62">
              <w:rPr>
                <w:b/>
              </w:rPr>
              <w:t>2-3</w:t>
            </w:r>
          </w:p>
        </w:tc>
        <w:tc>
          <w:tcPr>
            <w:tcW w:w="8774" w:type="dxa"/>
            <w:shd w:val="clear" w:color="auto" w:fill="auto"/>
          </w:tcPr>
          <w:p w:rsidR="00283436" w:rsidRDefault="00283436" w:rsidP="004A6A8F">
            <w:pPr>
              <w:jc w:val="both"/>
            </w:pPr>
            <w:r>
              <w:t xml:space="preserve">Движение пространства: определение движения, композиция движений. Общие свойства движений. Движения первого и второго рода. О равенстве фигур в пространстве. Свойства центральной симметрии пространства. </w:t>
            </w:r>
          </w:p>
        </w:tc>
      </w:tr>
      <w:tr w:rsidR="00283436" w:rsidTr="0033138F">
        <w:tc>
          <w:tcPr>
            <w:tcW w:w="1008" w:type="dxa"/>
            <w:shd w:val="clear" w:color="auto" w:fill="auto"/>
            <w:vAlign w:val="center"/>
          </w:tcPr>
          <w:p w:rsidR="00283436" w:rsidRPr="00B76F62" w:rsidRDefault="00283436" w:rsidP="004A6A8F">
            <w:pPr>
              <w:jc w:val="center"/>
              <w:rPr>
                <w:b/>
              </w:rPr>
            </w:pPr>
            <w:r w:rsidRPr="00B76F62">
              <w:rPr>
                <w:b/>
              </w:rPr>
              <w:t>4</w:t>
            </w:r>
          </w:p>
        </w:tc>
        <w:tc>
          <w:tcPr>
            <w:tcW w:w="8774" w:type="dxa"/>
            <w:shd w:val="clear" w:color="auto" w:fill="auto"/>
          </w:tcPr>
          <w:p w:rsidR="00283436" w:rsidRDefault="00283436" w:rsidP="00283436">
            <w:pPr>
              <w:jc w:val="both"/>
            </w:pPr>
            <w:r>
              <w:t>Симметрия относительно плоскости и её свойства. Симметрия относительно плоскости.</w:t>
            </w:r>
          </w:p>
        </w:tc>
      </w:tr>
      <w:tr w:rsidR="00283436" w:rsidTr="0033138F">
        <w:tc>
          <w:tcPr>
            <w:tcW w:w="1008" w:type="dxa"/>
            <w:shd w:val="clear" w:color="auto" w:fill="auto"/>
            <w:vAlign w:val="center"/>
          </w:tcPr>
          <w:p w:rsidR="00283436" w:rsidRPr="00B76F62" w:rsidRDefault="00283436" w:rsidP="004A6A8F">
            <w:pPr>
              <w:jc w:val="center"/>
              <w:rPr>
                <w:b/>
              </w:rPr>
            </w:pPr>
            <w:r w:rsidRPr="00B76F62">
              <w:rPr>
                <w:b/>
              </w:rPr>
              <w:t>5</w:t>
            </w:r>
          </w:p>
        </w:tc>
        <w:tc>
          <w:tcPr>
            <w:tcW w:w="8774" w:type="dxa"/>
            <w:shd w:val="clear" w:color="auto" w:fill="auto"/>
          </w:tcPr>
          <w:p w:rsidR="00283436" w:rsidRDefault="00283436" w:rsidP="00283436">
            <w:pPr>
              <w:jc w:val="both"/>
            </w:pPr>
            <w:r>
              <w:t xml:space="preserve">Параллельный перенос и его свойства. Параллельный перенос в координатах. Свойства параллельного переноса. </w:t>
            </w:r>
          </w:p>
        </w:tc>
      </w:tr>
      <w:tr w:rsidR="00283436" w:rsidTr="0033138F">
        <w:tc>
          <w:tcPr>
            <w:tcW w:w="1008" w:type="dxa"/>
            <w:shd w:val="clear" w:color="auto" w:fill="auto"/>
            <w:vAlign w:val="center"/>
          </w:tcPr>
          <w:p w:rsidR="00283436" w:rsidRPr="00B76F62" w:rsidRDefault="00283436" w:rsidP="004A6A8F">
            <w:pPr>
              <w:jc w:val="center"/>
              <w:rPr>
                <w:b/>
              </w:rPr>
            </w:pPr>
            <w:r w:rsidRPr="00B76F62">
              <w:rPr>
                <w:b/>
              </w:rPr>
              <w:t>6</w:t>
            </w:r>
          </w:p>
        </w:tc>
        <w:tc>
          <w:tcPr>
            <w:tcW w:w="8774" w:type="dxa"/>
            <w:shd w:val="clear" w:color="auto" w:fill="auto"/>
          </w:tcPr>
          <w:p w:rsidR="00283436" w:rsidRDefault="00283436" w:rsidP="004A6A8F">
            <w:pPr>
              <w:jc w:val="both"/>
            </w:pPr>
            <w:r>
              <w:t>Скользящая симметрия. Поворот вокруг оси и его свойства. Осевая симметрия и её свойства. Зеркальный поворот. Винтовое движение.</w:t>
            </w:r>
          </w:p>
        </w:tc>
      </w:tr>
      <w:tr w:rsidR="00283436" w:rsidTr="0033138F">
        <w:tc>
          <w:tcPr>
            <w:tcW w:w="1008" w:type="dxa"/>
            <w:shd w:val="clear" w:color="auto" w:fill="auto"/>
            <w:vAlign w:val="center"/>
          </w:tcPr>
          <w:p w:rsidR="00283436" w:rsidRPr="00B76F62" w:rsidRDefault="00283436" w:rsidP="004A6A8F">
            <w:pPr>
              <w:jc w:val="center"/>
              <w:rPr>
                <w:b/>
              </w:rPr>
            </w:pPr>
            <w:r w:rsidRPr="00B76F62">
              <w:rPr>
                <w:b/>
              </w:rPr>
              <w:t>7-8</w:t>
            </w:r>
          </w:p>
        </w:tc>
        <w:tc>
          <w:tcPr>
            <w:tcW w:w="8774" w:type="dxa"/>
            <w:shd w:val="clear" w:color="auto" w:fill="auto"/>
          </w:tcPr>
          <w:p w:rsidR="00283436" w:rsidRDefault="00283436" w:rsidP="004A6A8F">
            <w:pPr>
              <w:jc w:val="both"/>
            </w:pPr>
            <w:r>
              <w:t>Взаимосвязь различных движений  пространства. Композиция двух симметрий относительно плоскости.  Семь различных видов движений пространства.</w:t>
            </w:r>
          </w:p>
        </w:tc>
      </w:tr>
      <w:tr w:rsidR="00283436" w:rsidTr="0033138F">
        <w:tc>
          <w:tcPr>
            <w:tcW w:w="1008" w:type="dxa"/>
            <w:shd w:val="clear" w:color="auto" w:fill="auto"/>
            <w:vAlign w:val="center"/>
          </w:tcPr>
          <w:p w:rsidR="00283436" w:rsidRPr="00B76F62" w:rsidRDefault="00283436" w:rsidP="004A6A8F">
            <w:pPr>
              <w:jc w:val="center"/>
              <w:rPr>
                <w:b/>
              </w:rPr>
            </w:pPr>
            <w:r w:rsidRPr="00B76F62">
              <w:rPr>
                <w:b/>
              </w:rPr>
              <w:t>9</w:t>
            </w:r>
          </w:p>
        </w:tc>
        <w:tc>
          <w:tcPr>
            <w:tcW w:w="8774" w:type="dxa"/>
            <w:shd w:val="clear" w:color="auto" w:fill="auto"/>
          </w:tcPr>
          <w:p w:rsidR="00283436" w:rsidRDefault="00283436" w:rsidP="004A6A8F">
            <w:pPr>
              <w:jc w:val="both"/>
            </w:pPr>
            <w:r>
              <w:t>Гомотетия пространства и её свойства. Формулы гомотетии в координатах. Определение подобия пространства. О подобии фигур в пространстве.</w:t>
            </w:r>
          </w:p>
        </w:tc>
      </w:tr>
      <w:tr w:rsidR="00283436" w:rsidTr="0033138F">
        <w:tc>
          <w:tcPr>
            <w:tcW w:w="1008" w:type="dxa"/>
            <w:shd w:val="clear" w:color="auto" w:fill="auto"/>
            <w:vAlign w:val="center"/>
          </w:tcPr>
          <w:p w:rsidR="00283436" w:rsidRPr="00B76F62" w:rsidRDefault="00283436" w:rsidP="004A6A8F">
            <w:pPr>
              <w:jc w:val="center"/>
              <w:rPr>
                <w:b/>
              </w:rPr>
            </w:pPr>
            <w:r w:rsidRPr="00B76F62">
              <w:rPr>
                <w:b/>
              </w:rPr>
              <w:t>10-11</w:t>
            </w:r>
          </w:p>
        </w:tc>
        <w:tc>
          <w:tcPr>
            <w:tcW w:w="8774" w:type="dxa"/>
            <w:shd w:val="clear" w:color="auto" w:fill="auto"/>
          </w:tcPr>
          <w:p w:rsidR="00283436" w:rsidRPr="00283436" w:rsidRDefault="00283436" w:rsidP="004A6A8F">
            <w:pPr>
              <w:jc w:val="both"/>
              <w:rPr>
                <w:i/>
              </w:rPr>
            </w:pPr>
            <w:r w:rsidRPr="00283436">
              <w:rPr>
                <w:i/>
              </w:rPr>
              <w:t>Контрольная работа №1</w:t>
            </w:r>
          </w:p>
        </w:tc>
      </w:tr>
      <w:tr w:rsidR="00283436" w:rsidTr="0033138F">
        <w:tc>
          <w:tcPr>
            <w:tcW w:w="9782" w:type="dxa"/>
            <w:gridSpan w:val="2"/>
            <w:shd w:val="clear" w:color="auto" w:fill="auto"/>
            <w:vAlign w:val="center"/>
          </w:tcPr>
          <w:p w:rsidR="00283436" w:rsidRPr="00B76F62" w:rsidRDefault="00283436" w:rsidP="004A6A8F">
            <w:pPr>
              <w:jc w:val="both"/>
              <w:rPr>
                <w:b/>
              </w:rPr>
            </w:pPr>
            <w:r w:rsidRPr="00B76F62">
              <w:rPr>
                <w:b/>
              </w:rPr>
              <w:t>Многогранники – 37ч</w:t>
            </w:r>
          </w:p>
        </w:tc>
      </w:tr>
      <w:tr w:rsidR="00283436" w:rsidTr="0033138F">
        <w:tc>
          <w:tcPr>
            <w:tcW w:w="1008" w:type="dxa"/>
            <w:shd w:val="clear" w:color="auto" w:fill="auto"/>
            <w:vAlign w:val="center"/>
          </w:tcPr>
          <w:p w:rsidR="00283436" w:rsidRPr="00B76F62" w:rsidRDefault="00283436" w:rsidP="004A6A8F">
            <w:pPr>
              <w:jc w:val="center"/>
              <w:rPr>
                <w:b/>
              </w:rPr>
            </w:pPr>
            <w:r w:rsidRPr="00B76F62">
              <w:rPr>
                <w:b/>
              </w:rPr>
              <w:t xml:space="preserve">12 – 13 </w:t>
            </w:r>
          </w:p>
        </w:tc>
        <w:tc>
          <w:tcPr>
            <w:tcW w:w="8774" w:type="dxa"/>
            <w:shd w:val="clear" w:color="auto" w:fill="auto"/>
          </w:tcPr>
          <w:p w:rsidR="00283436" w:rsidRDefault="00283436" w:rsidP="004A6A8F">
            <w:pPr>
              <w:jc w:val="both"/>
            </w:pPr>
            <w:r>
              <w:t>Внутренние и граничные точки, внутренность и граница геометрической фигуры. Выпуклая, связная, ограниченная геометрическая фигура. Пространственная область. Геометрическое тело, его внутренность и поверхность.</w:t>
            </w:r>
          </w:p>
        </w:tc>
      </w:tr>
      <w:tr w:rsidR="00283436" w:rsidTr="0033138F">
        <w:tc>
          <w:tcPr>
            <w:tcW w:w="1008" w:type="dxa"/>
            <w:shd w:val="clear" w:color="auto" w:fill="auto"/>
            <w:vAlign w:val="center"/>
          </w:tcPr>
          <w:p w:rsidR="00283436" w:rsidRPr="00B76F62" w:rsidRDefault="00283436" w:rsidP="004A6A8F">
            <w:pPr>
              <w:jc w:val="center"/>
              <w:rPr>
                <w:b/>
              </w:rPr>
            </w:pPr>
            <w:r w:rsidRPr="00B76F62">
              <w:rPr>
                <w:b/>
              </w:rPr>
              <w:t xml:space="preserve">14 – 16 </w:t>
            </w:r>
          </w:p>
        </w:tc>
        <w:tc>
          <w:tcPr>
            <w:tcW w:w="8774" w:type="dxa"/>
            <w:shd w:val="clear" w:color="auto" w:fill="auto"/>
          </w:tcPr>
          <w:p w:rsidR="00283436" w:rsidRDefault="00283436" w:rsidP="004A6A8F">
            <w:pPr>
              <w:jc w:val="both"/>
            </w:pPr>
            <w:r>
              <w:t>Многогранник и его элементы. Эйлерова характеристика многогранника. Теорема Декарта – Эйлера. Понятие о развёртке многогранника. Свойства выпуклого многогранника.</w:t>
            </w:r>
          </w:p>
        </w:tc>
      </w:tr>
      <w:tr w:rsidR="00283436" w:rsidTr="0033138F">
        <w:tc>
          <w:tcPr>
            <w:tcW w:w="1008" w:type="dxa"/>
            <w:shd w:val="clear" w:color="auto" w:fill="auto"/>
            <w:vAlign w:val="center"/>
          </w:tcPr>
          <w:p w:rsidR="00283436" w:rsidRPr="00B76F62" w:rsidRDefault="00283436" w:rsidP="004A6A8F">
            <w:pPr>
              <w:jc w:val="center"/>
              <w:rPr>
                <w:b/>
              </w:rPr>
            </w:pPr>
            <w:r w:rsidRPr="00B76F62">
              <w:rPr>
                <w:b/>
              </w:rPr>
              <w:t xml:space="preserve">17 -19 </w:t>
            </w:r>
          </w:p>
        </w:tc>
        <w:tc>
          <w:tcPr>
            <w:tcW w:w="8774" w:type="dxa"/>
            <w:shd w:val="clear" w:color="auto" w:fill="auto"/>
          </w:tcPr>
          <w:p w:rsidR="00283436" w:rsidRDefault="00283436" w:rsidP="004A6A8F">
            <w:pPr>
              <w:jc w:val="both"/>
            </w:pPr>
            <w:r>
              <w:t>Понятие объёма тела. Свойства объёмов тел. Равновеликие и равносоставленные тела. Объём прямоугольного параллелепипеда.</w:t>
            </w:r>
          </w:p>
        </w:tc>
      </w:tr>
      <w:tr w:rsidR="00283436" w:rsidTr="0033138F">
        <w:tc>
          <w:tcPr>
            <w:tcW w:w="1008" w:type="dxa"/>
            <w:shd w:val="clear" w:color="auto" w:fill="auto"/>
            <w:vAlign w:val="center"/>
          </w:tcPr>
          <w:p w:rsidR="00283436" w:rsidRPr="00B76F62" w:rsidRDefault="00283436" w:rsidP="004A6A8F">
            <w:pPr>
              <w:jc w:val="center"/>
              <w:rPr>
                <w:b/>
              </w:rPr>
            </w:pPr>
            <w:r w:rsidRPr="00B76F62">
              <w:rPr>
                <w:b/>
              </w:rPr>
              <w:t xml:space="preserve">20 – 22 </w:t>
            </w:r>
          </w:p>
        </w:tc>
        <w:tc>
          <w:tcPr>
            <w:tcW w:w="8774" w:type="dxa"/>
            <w:shd w:val="clear" w:color="auto" w:fill="auto"/>
          </w:tcPr>
          <w:p w:rsidR="00283436" w:rsidRDefault="00283436" w:rsidP="004A6A8F">
            <w:pPr>
              <w:jc w:val="both"/>
            </w:pPr>
            <w:r>
              <w:t>Определение призмы и её элементы. Виды призм. Перпендикулярное сечение призмы. Формулы вычисления боковой и полной поверхности призмы. Формулы вычисления объёмов прямой и наклонной призмы.</w:t>
            </w:r>
          </w:p>
        </w:tc>
      </w:tr>
      <w:tr w:rsidR="00283436" w:rsidTr="0033138F">
        <w:tc>
          <w:tcPr>
            <w:tcW w:w="1008" w:type="dxa"/>
            <w:shd w:val="clear" w:color="auto" w:fill="auto"/>
            <w:vAlign w:val="center"/>
          </w:tcPr>
          <w:p w:rsidR="00283436" w:rsidRPr="00B76F62" w:rsidRDefault="00283436" w:rsidP="004A6A8F">
            <w:pPr>
              <w:jc w:val="center"/>
              <w:rPr>
                <w:b/>
              </w:rPr>
            </w:pPr>
            <w:r w:rsidRPr="00B76F62">
              <w:rPr>
                <w:b/>
              </w:rPr>
              <w:t xml:space="preserve">23 – 24 </w:t>
            </w:r>
          </w:p>
        </w:tc>
        <w:tc>
          <w:tcPr>
            <w:tcW w:w="8774" w:type="dxa"/>
            <w:shd w:val="clear" w:color="auto" w:fill="auto"/>
          </w:tcPr>
          <w:p w:rsidR="00283436" w:rsidRDefault="00283436" w:rsidP="004A6A8F">
            <w:pPr>
              <w:jc w:val="both"/>
            </w:pPr>
            <w:r>
              <w:t>Параллелепипед и его свойства. Объем параллелепипеда. Построение сечений.</w:t>
            </w:r>
          </w:p>
        </w:tc>
      </w:tr>
      <w:tr w:rsidR="00283436" w:rsidTr="0033138F">
        <w:tc>
          <w:tcPr>
            <w:tcW w:w="1008" w:type="dxa"/>
            <w:shd w:val="clear" w:color="auto" w:fill="auto"/>
            <w:vAlign w:val="center"/>
          </w:tcPr>
          <w:p w:rsidR="00283436" w:rsidRPr="00B76F62" w:rsidRDefault="00283436" w:rsidP="004A6A8F">
            <w:pPr>
              <w:jc w:val="center"/>
              <w:rPr>
                <w:b/>
              </w:rPr>
            </w:pPr>
            <w:r w:rsidRPr="00B76F62">
              <w:rPr>
                <w:b/>
              </w:rPr>
              <w:t>25</w:t>
            </w:r>
          </w:p>
        </w:tc>
        <w:tc>
          <w:tcPr>
            <w:tcW w:w="8774" w:type="dxa"/>
            <w:shd w:val="clear" w:color="auto" w:fill="auto"/>
          </w:tcPr>
          <w:p w:rsidR="00283436" w:rsidRPr="00283436" w:rsidRDefault="00283436" w:rsidP="004A6A8F">
            <w:pPr>
              <w:jc w:val="both"/>
              <w:rPr>
                <w:i/>
              </w:rPr>
            </w:pPr>
            <w:r w:rsidRPr="00283436">
              <w:rPr>
                <w:i/>
              </w:rPr>
              <w:t>Контрольная работа №2</w:t>
            </w:r>
          </w:p>
        </w:tc>
      </w:tr>
      <w:tr w:rsidR="00283436" w:rsidTr="0033138F">
        <w:tc>
          <w:tcPr>
            <w:tcW w:w="1008" w:type="dxa"/>
            <w:shd w:val="clear" w:color="auto" w:fill="auto"/>
            <w:vAlign w:val="center"/>
          </w:tcPr>
          <w:p w:rsidR="00283436" w:rsidRPr="00B76F62" w:rsidRDefault="00283436" w:rsidP="004A6A8F">
            <w:pPr>
              <w:jc w:val="center"/>
              <w:rPr>
                <w:b/>
              </w:rPr>
            </w:pPr>
            <w:r w:rsidRPr="00B76F62">
              <w:rPr>
                <w:b/>
              </w:rPr>
              <w:t xml:space="preserve">26 -31 </w:t>
            </w:r>
          </w:p>
        </w:tc>
        <w:tc>
          <w:tcPr>
            <w:tcW w:w="8774" w:type="dxa"/>
            <w:shd w:val="clear" w:color="auto" w:fill="auto"/>
          </w:tcPr>
          <w:p w:rsidR="00283436" w:rsidRDefault="00283436" w:rsidP="004A6A8F">
            <w:pPr>
              <w:jc w:val="both"/>
            </w:pPr>
            <w:r>
              <w:t xml:space="preserve">Многогранный угол. Трехгранный угол и его свойства. Теорема синусов и теорема косинусов трехгранного угла. </w:t>
            </w:r>
          </w:p>
        </w:tc>
      </w:tr>
      <w:tr w:rsidR="00283436" w:rsidTr="0033138F">
        <w:tc>
          <w:tcPr>
            <w:tcW w:w="1008" w:type="dxa"/>
            <w:shd w:val="clear" w:color="auto" w:fill="auto"/>
            <w:vAlign w:val="center"/>
          </w:tcPr>
          <w:p w:rsidR="00283436" w:rsidRPr="00B76F62" w:rsidRDefault="00283436" w:rsidP="004A6A8F">
            <w:pPr>
              <w:jc w:val="center"/>
              <w:rPr>
                <w:b/>
              </w:rPr>
            </w:pPr>
            <w:r w:rsidRPr="00B76F62">
              <w:rPr>
                <w:b/>
              </w:rPr>
              <w:t xml:space="preserve">32 – 35 </w:t>
            </w:r>
          </w:p>
        </w:tc>
        <w:tc>
          <w:tcPr>
            <w:tcW w:w="8774" w:type="dxa"/>
            <w:shd w:val="clear" w:color="auto" w:fill="auto"/>
          </w:tcPr>
          <w:p w:rsidR="00283436" w:rsidRDefault="00283436" w:rsidP="004A6A8F">
            <w:pPr>
              <w:jc w:val="both"/>
            </w:pPr>
            <w:r>
              <w:t>Пирамида и ее элементы. Виды пирамид. Формулы вычисления площадей боковой и полной поверхностей пирамиды.</w:t>
            </w:r>
          </w:p>
        </w:tc>
      </w:tr>
      <w:tr w:rsidR="00283436" w:rsidTr="0033138F">
        <w:tc>
          <w:tcPr>
            <w:tcW w:w="1008" w:type="dxa"/>
            <w:shd w:val="clear" w:color="auto" w:fill="auto"/>
            <w:vAlign w:val="center"/>
          </w:tcPr>
          <w:p w:rsidR="00283436" w:rsidRPr="00B76F62" w:rsidRDefault="00283436" w:rsidP="004A6A8F">
            <w:pPr>
              <w:jc w:val="center"/>
              <w:rPr>
                <w:b/>
              </w:rPr>
            </w:pPr>
            <w:r w:rsidRPr="00B76F62">
              <w:rPr>
                <w:b/>
              </w:rPr>
              <w:t xml:space="preserve">36 – 37 </w:t>
            </w:r>
          </w:p>
        </w:tc>
        <w:tc>
          <w:tcPr>
            <w:tcW w:w="8774" w:type="dxa"/>
            <w:shd w:val="clear" w:color="auto" w:fill="auto"/>
          </w:tcPr>
          <w:p w:rsidR="00283436" w:rsidRDefault="00283436" w:rsidP="004A6A8F">
            <w:pPr>
              <w:jc w:val="both"/>
            </w:pPr>
            <w:r>
              <w:t>Правильная пирамида и её свойства. Формулы вычисления площадей боковой и полной поверхностей правильной пирамиды.</w:t>
            </w:r>
          </w:p>
        </w:tc>
      </w:tr>
      <w:tr w:rsidR="00283436" w:rsidTr="0033138F">
        <w:tc>
          <w:tcPr>
            <w:tcW w:w="1008" w:type="dxa"/>
            <w:shd w:val="clear" w:color="auto" w:fill="auto"/>
            <w:vAlign w:val="center"/>
          </w:tcPr>
          <w:p w:rsidR="00283436" w:rsidRPr="00B76F62" w:rsidRDefault="00283436" w:rsidP="004A6A8F">
            <w:pPr>
              <w:jc w:val="center"/>
              <w:rPr>
                <w:b/>
              </w:rPr>
            </w:pPr>
            <w:r w:rsidRPr="00B76F62">
              <w:rPr>
                <w:b/>
              </w:rPr>
              <w:t xml:space="preserve">38 </w:t>
            </w:r>
          </w:p>
        </w:tc>
        <w:tc>
          <w:tcPr>
            <w:tcW w:w="8774" w:type="dxa"/>
            <w:shd w:val="clear" w:color="auto" w:fill="auto"/>
          </w:tcPr>
          <w:p w:rsidR="00283436" w:rsidRDefault="00283436" w:rsidP="004A6A8F">
            <w:pPr>
              <w:jc w:val="both"/>
            </w:pPr>
            <w:r>
              <w:t>Свойства параллельных сечений пирамиды. Усеченная пирамида. Формулы вычисления площадей её боковой и полной поверхностей. Формулы вычисления площадей боковой и полной поверхностей правильной усеченной пирамиды.</w:t>
            </w:r>
          </w:p>
        </w:tc>
      </w:tr>
      <w:tr w:rsidR="00283436" w:rsidTr="0033138F">
        <w:tc>
          <w:tcPr>
            <w:tcW w:w="1008" w:type="dxa"/>
            <w:shd w:val="clear" w:color="auto" w:fill="auto"/>
            <w:vAlign w:val="center"/>
          </w:tcPr>
          <w:p w:rsidR="00283436" w:rsidRPr="00B76F62" w:rsidRDefault="00283436" w:rsidP="004A6A8F">
            <w:pPr>
              <w:jc w:val="center"/>
              <w:rPr>
                <w:b/>
              </w:rPr>
            </w:pPr>
            <w:r w:rsidRPr="00B76F62">
              <w:rPr>
                <w:b/>
              </w:rPr>
              <w:t>39</w:t>
            </w:r>
          </w:p>
        </w:tc>
        <w:tc>
          <w:tcPr>
            <w:tcW w:w="8774" w:type="dxa"/>
            <w:shd w:val="clear" w:color="auto" w:fill="auto"/>
          </w:tcPr>
          <w:p w:rsidR="00283436" w:rsidRDefault="00283436" w:rsidP="004A6A8F">
            <w:pPr>
              <w:jc w:val="both"/>
            </w:pPr>
            <w:r>
              <w:t xml:space="preserve">Объем пирамиды и формулы его вычисления. </w:t>
            </w:r>
          </w:p>
        </w:tc>
      </w:tr>
      <w:tr w:rsidR="00283436" w:rsidTr="0033138F">
        <w:tc>
          <w:tcPr>
            <w:tcW w:w="1008" w:type="dxa"/>
            <w:shd w:val="clear" w:color="auto" w:fill="auto"/>
            <w:vAlign w:val="center"/>
          </w:tcPr>
          <w:p w:rsidR="00283436" w:rsidRPr="00B76F62" w:rsidRDefault="00283436" w:rsidP="004A6A8F">
            <w:pPr>
              <w:jc w:val="center"/>
              <w:rPr>
                <w:b/>
              </w:rPr>
            </w:pPr>
            <w:r w:rsidRPr="00B76F62">
              <w:rPr>
                <w:b/>
              </w:rPr>
              <w:t>40</w:t>
            </w:r>
          </w:p>
        </w:tc>
        <w:tc>
          <w:tcPr>
            <w:tcW w:w="8774" w:type="dxa"/>
            <w:shd w:val="clear" w:color="auto" w:fill="auto"/>
          </w:tcPr>
          <w:p w:rsidR="00283436" w:rsidRDefault="00283436" w:rsidP="004A6A8F">
            <w:pPr>
              <w:jc w:val="both"/>
            </w:pPr>
            <w:r>
              <w:t xml:space="preserve">Тетраэдр и его виды. Дополнительные формулы вычисления объема тетраэдра. </w:t>
            </w:r>
          </w:p>
        </w:tc>
      </w:tr>
      <w:tr w:rsidR="00283436" w:rsidTr="0033138F">
        <w:tc>
          <w:tcPr>
            <w:tcW w:w="1008" w:type="dxa"/>
            <w:shd w:val="clear" w:color="auto" w:fill="auto"/>
            <w:vAlign w:val="center"/>
          </w:tcPr>
          <w:p w:rsidR="00283436" w:rsidRPr="00B76F62" w:rsidRDefault="00283436" w:rsidP="004A6A8F">
            <w:pPr>
              <w:jc w:val="center"/>
              <w:rPr>
                <w:b/>
              </w:rPr>
            </w:pPr>
            <w:r w:rsidRPr="00B76F62">
              <w:rPr>
                <w:b/>
              </w:rPr>
              <w:t>41 – 42</w:t>
            </w:r>
          </w:p>
        </w:tc>
        <w:tc>
          <w:tcPr>
            <w:tcW w:w="8774" w:type="dxa"/>
            <w:shd w:val="clear" w:color="auto" w:fill="auto"/>
          </w:tcPr>
          <w:p w:rsidR="00283436" w:rsidRPr="000010D8" w:rsidRDefault="00283436" w:rsidP="004A6A8F">
            <w:pPr>
              <w:jc w:val="both"/>
              <w:rPr>
                <w:i/>
              </w:rPr>
            </w:pPr>
            <w:r w:rsidRPr="000010D8">
              <w:rPr>
                <w:i/>
              </w:rPr>
              <w:t>Контрольная работа №3</w:t>
            </w:r>
          </w:p>
        </w:tc>
      </w:tr>
      <w:tr w:rsidR="00DA1809" w:rsidTr="0033138F">
        <w:tc>
          <w:tcPr>
            <w:tcW w:w="1008" w:type="dxa"/>
            <w:shd w:val="clear" w:color="auto" w:fill="auto"/>
            <w:vAlign w:val="center"/>
          </w:tcPr>
          <w:p w:rsidR="00DA1809" w:rsidRPr="00B76F62" w:rsidRDefault="00DA1809" w:rsidP="0088102B">
            <w:pPr>
              <w:jc w:val="center"/>
              <w:rPr>
                <w:b/>
              </w:rPr>
            </w:pPr>
            <w:r w:rsidRPr="00B76F62">
              <w:rPr>
                <w:b/>
              </w:rPr>
              <w:t xml:space="preserve">43 – 47 </w:t>
            </w:r>
          </w:p>
        </w:tc>
        <w:tc>
          <w:tcPr>
            <w:tcW w:w="8774" w:type="dxa"/>
            <w:shd w:val="clear" w:color="auto" w:fill="auto"/>
          </w:tcPr>
          <w:p w:rsidR="00DA1809" w:rsidRDefault="00DA1809" w:rsidP="0088102B">
            <w:pPr>
              <w:jc w:val="both"/>
            </w:pPr>
            <w:r>
              <w:t>Правильные многогранники и их свойства. Вычисление площадей поверхности и объемов правильных многогранников.</w:t>
            </w:r>
          </w:p>
        </w:tc>
      </w:tr>
      <w:tr w:rsidR="00DA1809" w:rsidTr="0033138F">
        <w:tc>
          <w:tcPr>
            <w:tcW w:w="1008" w:type="dxa"/>
            <w:shd w:val="clear" w:color="auto" w:fill="auto"/>
            <w:vAlign w:val="center"/>
          </w:tcPr>
          <w:p w:rsidR="00DA1809" w:rsidRPr="00B76F62" w:rsidRDefault="00DA1809" w:rsidP="0088102B">
            <w:pPr>
              <w:jc w:val="center"/>
              <w:rPr>
                <w:b/>
              </w:rPr>
            </w:pPr>
            <w:r w:rsidRPr="00B76F62">
              <w:rPr>
                <w:b/>
              </w:rPr>
              <w:t>48</w:t>
            </w:r>
          </w:p>
        </w:tc>
        <w:tc>
          <w:tcPr>
            <w:tcW w:w="8774" w:type="dxa"/>
            <w:shd w:val="clear" w:color="auto" w:fill="auto"/>
          </w:tcPr>
          <w:p w:rsidR="00DA1809" w:rsidRPr="000010D8" w:rsidRDefault="00DA1809" w:rsidP="0088102B">
            <w:pPr>
              <w:jc w:val="both"/>
              <w:rPr>
                <w:i/>
              </w:rPr>
            </w:pPr>
            <w:r w:rsidRPr="000010D8">
              <w:rPr>
                <w:i/>
              </w:rPr>
              <w:t>Контрольная работа №4</w:t>
            </w:r>
          </w:p>
        </w:tc>
      </w:tr>
      <w:tr w:rsidR="00DA1809" w:rsidTr="0033138F">
        <w:tc>
          <w:tcPr>
            <w:tcW w:w="9782" w:type="dxa"/>
            <w:gridSpan w:val="2"/>
            <w:shd w:val="clear" w:color="auto" w:fill="auto"/>
            <w:vAlign w:val="center"/>
          </w:tcPr>
          <w:p w:rsidR="00DA1809" w:rsidRPr="00B76F62" w:rsidRDefault="00DA1809" w:rsidP="0088102B">
            <w:pPr>
              <w:jc w:val="both"/>
              <w:rPr>
                <w:b/>
              </w:rPr>
            </w:pPr>
            <w:r w:rsidRPr="00B76F62">
              <w:rPr>
                <w:b/>
              </w:rPr>
              <w:lastRenderedPageBreak/>
              <w:t xml:space="preserve">Фигуры вращения </w:t>
            </w:r>
            <w:r w:rsidR="00B76F62">
              <w:rPr>
                <w:b/>
              </w:rPr>
              <w:t>– 34ч</w:t>
            </w:r>
          </w:p>
        </w:tc>
      </w:tr>
      <w:tr w:rsidR="00DA1809" w:rsidTr="0033138F">
        <w:tc>
          <w:tcPr>
            <w:tcW w:w="1008" w:type="dxa"/>
            <w:shd w:val="clear" w:color="auto" w:fill="auto"/>
            <w:vAlign w:val="center"/>
          </w:tcPr>
          <w:p w:rsidR="00DA1809" w:rsidRPr="00B76F62" w:rsidRDefault="00DA1809" w:rsidP="0088102B">
            <w:pPr>
              <w:jc w:val="center"/>
              <w:rPr>
                <w:b/>
              </w:rPr>
            </w:pPr>
            <w:r w:rsidRPr="00B76F62">
              <w:rPr>
                <w:b/>
              </w:rPr>
              <w:t>49 – 5</w:t>
            </w:r>
            <w:r w:rsidRPr="00B76F62">
              <w:rPr>
                <w:b/>
                <w:lang w:val="en-US"/>
              </w:rPr>
              <w:t>4</w:t>
            </w:r>
          </w:p>
        </w:tc>
        <w:tc>
          <w:tcPr>
            <w:tcW w:w="8774" w:type="dxa"/>
            <w:shd w:val="clear" w:color="auto" w:fill="auto"/>
          </w:tcPr>
          <w:p w:rsidR="00DA1809" w:rsidRDefault="00DA1809" w:rsidP="0088102B">
            <w:pPr>
              <w:jc w:val="both"/>
            </w:pPr>
            <w:r>
              <w:t>Цилиндрическая поверхность. Цилиндр, его элементы. Площадь поверхности цилиндра. Решение задач на комбинации цилиндра и призмы. Вычисление объема цилиндра.</w:t>
            </w:r>
          </w:p>
        </w:tc>
      </w:tr>
      <w:tr w:rsidR="00DA1809" w:rsidTr="0033138F">
        <w:tc>
          <w:tcPr>
            <w:tcW w:w="1008" w:type="dxa"/>
            <w:shd w:val="clear" w:color="auto" w:fill="auto"/>
            <w:vAlign w:val="center"/>
          </w:tcPr>
          <w:p w:rsidR="00DA1809" w:rsidRPr="00B76F62" w:rsidRDefault="00DA1809" w:rsidP="0088102B">
            <w:pPr>
              <w:jc w:val="center"/>
              <w:rPr>
                <w:b/>
              </w:rPr>
            </w:pPr>
            <w:r w:rsidRPr="00B76F62">
              <w:rPr>
                <w:b/>
              </w:rPr>
              <w:t>5</w:t>
            </w:r>
            <w:r w:rsidRPr="00B76F62">
              <w:rPr>
                <w:b/>
                <w:lang w:val="en-US"/>
              </w:rPr>
              <w:t>5</w:t>
            </w:r>
            <w:r w:rsidRPr="00B76F62">
              <w:rPr>
                <w:b/>
              </w:rPr>
              <w:t xml:space="preserve"> – 5</w:t>
            </w:r>
            <w:r w:rsidRPr="00B76F62">
              <w:rPr>
                <w:b/>
                <w:lang w:val="en-US"/>
              </w:rPr>
              <w:t>8</w:t>
            </w:r>
          </w:p>
        </w:tc>
        <w:tc>
          <w:tcPr>
            <w:tcW w:w="8774" w:type="dxa"/>
            <w:shd w:val="clear" w:color="auto" w:fill="auto"/>
          </w:tcPr>
          <w:p w:rsidR="00DA1809" w:rsidRDefault="00DA1809" w:rsidP="0088102B">
            <w:pPr>
              <w:jc w:val="both"/>
            </w:pPr>
            <w:r>
              <w:t>Коническая поверхность. Конус. Его элементы. Площадь         поверхности конуса. Конические сечения. Решение задач на комбинации конуса и цилиндра, конуса и пирамиды.</w:t>
            </w:r>
          </w:p>
        </w:tc>
      </w:tr>
      <w:tr w:rsidR="00DA1809" w:rsidTr="0033138F">
        <w:tc>
          <w:tcPr>
            <w:tcW w:w="1008" w:type="dxa"/>
            <w:shd w:val="clear" w:color="auto" w:fill="auto"/>
            <w:vAlign w:val="center"/>
          </w:tcPr>
          <w:p w:rsidR="00DA1809" w:rsidRPr="00B76F62" w:rsidRDefault="00DA1809" w:rsidP="0088102B">
            <w:pPr>
              <w:jc w:val="center"/>
              <w:rPr>
                <w:b/>
              </w:rPr>
            </w:pPr>
            <w:r w:rsidRPr="00B76F62">
              <w:rPr>
                <w:b/>
              </w:rPr>
              <w:t>5</w:t>
            </w:r>
            <w:r w:rsidRPr="00B76F62">
              <w:rPr>
                <w:b/>
                <w:lang w:val="en-US"/>
              </w:rPr>
              <w:t>9</w:t>
            </w:r>
            <w:r w:rsidRPr="00B76F62">
              <w:rPr>
                <w:b/>
              </w:rPr>
              <w:t xml:space="preserve"> – </w:t>
            </w:r>
            <w:r w:rsidRPr="00B76F62">
              <w:rPr>
                <w:b/>
                <w:lang w:val="en-US"/>
              </w:rPr>
              <w:t>61</w:t>
            </w:r>
          </w:p>
        </w:tc>
        <w:tc>
          <w:tcPr>
            <w:tcW w:w="8774" w:type="dxa"/>
            <w:shd w:val="clear" w:color="auto" w:fill="auto"/>
          </w:tcPr>
          <w:p w:rsidR="00DA1809" w:rsidRDefault="00DA1809" w:rsidP="0088102B">
            <w:pPr>
              <w:jc w:val="both"/>
            </w:pPr>
            <w:r>
              <w:t>Усеченный конус. Площадь боковой и полной поверхности усеченного конуса. Вычисление объемов конуса и усеченного конуса.</w:t>
            </w:r>
          </w:p>
        </w:tc>
      </w:tr>
      <w:tr w:rsidR="00DA1809" w:rsidTr="0033138F">
        <w:tc>
          <w:tcPr>
            <w:tcW w:w="1008" w:type="dxa"/>
            <w:shd w:val="clear" w:color="auto" w:fill="auto"/>
            <w:vAlign w:val="center"/>
          </w:tcPr>
          <w:p w:rsidR="00DA1809" w:rsidRPr="00B76F62" w:rsidRDefault="00DA1809" w:rsidP="0088102B">
            <w:pPr>
              <w:jc w:val="center"/>
              <w:rPr>
                <w:b/>
                <w:lang w:val="en-US"/>
              </w:rPr>
            </w:pPr>
            <w:r w:rsidRPr="00B76F62">
              <w:rPr>
                <w:b/>
              </w:rPr>
              <w:t>6</w:t>
            </w:r>
            <w:r w:rsidRPr="00B76F62">
              <w:rPr>
                <w:b/>
                <w:lang w:val="en-US"/>
              </w:rPr>
              <w:t>2</w:t>
            </w:r>
            <w:r w:rsidRPr="00B76F62">
              <w:rPr>
                <w:b/>
              </w:rPr>
              <w:t xml:space="preserve"> - 6</w:t>
            </w:r>
            <w:r w:rsidRPr="00B76F62">
              <w:rPr>
                <w:b/>
                <w:lang w:val="en-US"/>
              </w:rPr>
              <w:t>3</w:t>
            </w:r>
          </w:p>
        </w:tc>
        <w:tc>
          <w:tcPr>
            <w:tcW w:w="8774" w:type="dxa"/>
            <w:shd w:val="clear" w:color="auto" w:fill="auto"/>
          </w:tcPr>
          <w:p w:rsidR="00DA1809" w:rsidRPr="00DA1809" w:rsidRDefault="00DA1809" w:rsidP="0088102B">
            <w:pPr>
              <w:jc w:val="both"/>
              <w:rPr>
                <w:i/>
              </w:rPr>
            </w:pPr>
            <w:r w:rsidRPr="00DA1809">
              <w:rPr>
                <w:i/>
              </w:rPr>
              <w:t>Контрольная работа №5</w:t>
            </w:r>
          </w:p>
        </w:tc>
      </w:tr>
      <w:tr w:rsidR="00DA1809" w:rsidTr="0033138F">
        <w:tc>
          <w:tcPr>
            <w:tcW w:w="1008" w:type="dxa"/>
            <w:shd w:val="clear" w:color="auto" w:fill="auto"/>
            <w:vAlign w:val="center"/>
          </w:tcPr>
          <w:p w:rsidR="00DA1809" w:rsidRPr="00B76F62" w:rsidRDefault="00DA1809" w:rsidP="0088102B">
            <w:pPr>
              <w:jc w:val="center"/>
              <w:rPr>
                <w:b/>
              </w:rPr>
            </w:pPr>
            <w:r w:rsidRPr="00B76F62">
              <w:rPr>
                <w:b/>
              </w:rPr>
              <w:t>6</w:t>
            </w:r>
            <w:r w:rsidRPr="00B76F62">
              <w:rPr>
                <w:b/>
                <w:lang w:val="en-US"/>
              </w:rPr>
              <w:t>4</w:t>
            </w:r>
            <w:r w:rsidRPr="00B76F62">
              <w:rPr>
                <w:b/>
              </w:rPr>
              <w:t xml:space="preserve"> – 6</w:t>
            </w:r>
            <w:r w:rsidRPr="00B76F62">
              <w:rPr>
                <w:b/>
                <w:lang w:val="en-US"/>
              </w:rPr>
              <w:t>6</w:t>
            </w:r>
          </w:p>
        </w:tc>
        <w:tc>
          <w:tcPr>
            <w:tcW w:w="8774" w:type="dxa"/>
            <w:shd w:val="clear" w:color="auto" w:fill="auto"/>
          </w:tcPr>
          <w:p w:rsidR="00DA1809" w:rsidRDefault="00DA1809" w:rsidP="0088102B">
            <w:pPr>
              <w:jc w:val="both"/>
            </w:pPr>
            <w:r>
              <w:t xml:space="preserve">Сфера и шар. Уравнение сферы, неравенство шара. Взаимное        расположение сферы и плоскости. Касательная плоскость к сфере, ее свойство и признак. </w:t>
            </w:r>
          </w:p>
        </w:tc>
      </w:tr>
      <w:tr w:rsidR="00DA1809" w:rsidTr="0033138F">
        <w:tc>
          <w:tcPr>
            <w:tcW w:w="1008" w:type="dxa"/>
            <w:shd w:val="clear" w:color="auto" w:fill="auto"/>
            <w:vAlign w:val="center"/>
          </w:tcPr>
          <w:p w:rsidR="00DA1809" w:rsidRPr="00B76F62" w:rsidRDefault="00DA1809" w:rsidP="0088102B">
            <w:pPr>
              <w:jc w:val="center"/>
              <w:rPr>
                <w:b/>
              </w:rPr>
            </w:pPr>
            <w:r w:rsidRPr="00B76F62">
              <w:rPr>
                <w:b/>
              </w:rPr>
              <w:t>6</w:t>
            </w:r>
            <w:r w:rsidRPr="00B76F62">
              <w:rPr>
                <w:b/>
                <w:lang w:val="en-US"/>
              </w:rPr>
              <w:t>7</w:t>
            </w:r>
            <w:r w:rsidRPr="00B76F62">
              <w:rPr>
                <w:b/>
              </w:rPr>
              <w:t xml:space="preserve"> – 7</w:t>
            </w:r>
            <w:r w:rsidRPr="00B76F62">
              <w:rPr>
                <w:b/>
                <w:lang w:val="en-US"/>
              </w:rPr>
              <w:t>7</w:t>
            </w:r>
          </w:p>
        </w:tc>
        <w:tc>
          <w:tcPr>
            <w:tcW w:w="8774" w:type="dxa"/>
            <w:shd w:val="clear" w:color="auto" w:fill="auto"/>
          </w:tcPr>
          <w:p w:rsidR="00DA1809" w:rsidRDefault="00DA1809" w:rsidP="0088102B">
            <w:pPr>
              <w:jc w:val="both"/>
            </w:pPr>
            <w:r>
              <w:t>Шары и сферы вписанные в двугранный угол , многогранный угол. Комбинации шара и сферы с цилиндром, конусом, многогранниками.</w:t>
            </w:r>
          </w:p>
        </w:tc>
      </w:tr>
      <w:tr w:rsidR="00DA1809" w:rsidTr="0033138F">
        <w:tc>
          <w:tcPr>
            <w:tcW w:w="1008" w:type="dxa"/>
            <w:shd w:val="clear" w:color="auto" w:fill="auto"/>
            <w:vAlign w:val="center"/>
          </w:tcPr>
          <w:p w:rsidR="00DA1809" w:rsidRPr="00B76F62" w:rsidRDefault="00DA1809" w:rsidP="0088102B">
            <w:pPr>
              <w:jc w:val="center"/>
              <w:rPr>
                <w:b/>
              </w:rPr>
            </w:pPr>
            <w:r w:rsidRPr="00B76F62">
              <w:rPr>
                <w:b/>
              </w:rPr>
              <w:t>7</w:t>
            </w:r>
            <w:r w:rsidRPr="00B76F62">
              <w:rPr>
                <w:b/>
                <w:lang w:val="en-US"/>
              </w:rPr>
              <w:t>8</w:t>
            </w:r>
          </w:p>
        </w:tc>
        <w:tc>
          <w:tcPr>
            <w:tcW w:w="8774" w:type="dxa"/>
            <w:shd w:val="clear" w:color="auto" w:fill="auto"/>
          </w:tcPr>
          <w:p w:rsidR="00DA1809" w:rsidRPr="00A913D8" w:rsidRDefault="00DA1809" w:rsidP="0088102B">
            <w:pPr>
              <w:jc w:val="both"/>
            </w:pPr>
            <w:r w:rsidRPr="00A913D8">
              <w:t>Шаровой сегмент, Шаровой слой, шаровой пояс, шаровой сектор и его поверхность.</w:t>
            </w:r>
          </w:p>
        </w:tc>
      </w:tr>
      <w:tr w:rsidR="00DA1809" w:rsidTr="0033138F">
        <w:tc>
          <w:tcPr>
            <w:tcW w:w="1008" w:type="dxa"/>
            <w:shd w:val="clear" w:color="auto" w:fill="auto"/>
            <w:vAlign w:val="center"/>
          </w:tcPr>
          <w:p w:rsidR="00DA1809" w:rsidRPr="00B76F62" w:rsidRDefault="00DA1809" w:rsidP="0088102B">
            <w:pPr>
              <w:jc w:val="center"/>
              <w:rPr>
                <w:b/>
              </w:rPr>
            </w:pPr>
            <w:r w:rsidRPr="00B76F62">
              <w:rPr>
                <w:b/>
              </w:rPr>
              <w:t>7</w:t>
            </w:r>
            <w:r w:rsidRPr="00B76F62">
              <w:rPr>
                <w:b/>
                <w:lang w:val="en-US"/>
              </w:rPr>
              <w:t>9</w:t>
            </w:r>
          </w:p>
        </w:tc>
        <w:tc>
          <w:tcPr>
            <w:tcW w:w="8774" w:type="dxa"/>
            <w:shd w:val="clear" w:color="auto" w:fill="auto"/>
          </w:tcPr>
          <w:p w:rsidR="00DA1809" w:rsidRDefault="00DA1809" w:rsidP="0088102B">
            <w:pPr>
              <w:jc w:val="both"/>
            </w:pPr>
            <w:r>
              <w:t>Формулы для вычисления площадей сферы, сегментной поверхности, шарового пояса, поверхности шарового сектора.</w:t>
            </w:r>
          </w:p>
        </w:tc>
      </w:tr>
      <w:tr w:rsidR="00DA1809" w:rsidTr="0033138F">
        <w:tc>
          <w:tcPr>
            <w:tcW w:w="1008" w:type="dxa"/>
            <w:shd w:val="clear" w:color="auto" w:fill="auto"/>
            <w:vAlign w:val="center"/>
          </w:tcPr>
          <w:p w:rsidR="00DA1809" w:rsidRPr="00B76F62" w:rsidRDefault="00DA1809" w:rsidP="0088102B">
            <w:pPr>
              <w:jc w:val="center"/>
              <w:rPr>
                <w:b/>
              </w:rPr>
            </w:pPr>
            <w:r w:rsidRPr="00B76F62">
              <w:rPr>
                <w:b/>
                <w:lang w:val="en-US"/>
              </w:rPr>
              <w:t>80</w:t>
            </w:r>
          </w:p>
        </w:tc>
        <w:tc>
          <w:tcPr>
            <w:tcW w:w="8774" w:type="dxa"/>
            <w:shd w:val="clear" w:color="auto" w:fill="auto"/>
          </w:tcPr>
          <w:p w:rsidR="00DA1809" w:rsidRDefault="00DA1809" w:rsidP="0088102B">
            <w:pPr>
              <w:jc w:val="both"/>
            </w:pPr>
            <w:r>
              <w:t>Формулы для вычисления объёмов шара, шарового сегмента, шарового сектора, шарового слоя.</w:t>
            </w:r>
          </w:p>
        </w:tc>
      </w:tr>
      <w:tr w:rsidR="00DA1809" w:rsidTr="0033138F">
        <w:tc>
          <w:tcPr>
            <w:tcW w:w="1008" w:type="dxa"/>
            <w:shd w:val="clear" w:color="auto" w:fill="auto"/>
            <w:vAlign w:val="center"/>
          </w:tcPr>
          <w:p w:rsidR="00DA1809" w:rsidRPr="00B76F62" w:rsidRDefault="00DA1809" w:rsidP="0088102B">
            <w:pPr>
              <w:jc w:val="center"/>
              <w:rPr>
                <w:b/>
              </w:rPr>
            </w:pPr>
            <w:r w:rsidRPr="00B76F62">
              <w:rPr>
                <w:b/>
                <w:lang w:val="en-US"/>
              </w:rPr>
              <w:t>81</w:t>
            </w:r>
            <w:r w:rsidRPr="00B76F62">
              <w:rPr>
                <w:b/>
              </w:rPr>
              <w:t xml:space="preserve"> – </w:t>
            </w:r>
            <w:r w:rsidRPr="00B76F62">
              <w:rPr>
                <w:b/>
                <w:lang w:val="en-US"/>
              </w:rPr>
              <w:t>82</w:t>
            </w:r>
          </w:p>
        </w:tc>
        <w:tc>
          <w:tcPr>
            <w:tcW w:w="8774" w:type="dxa"/>
            <w:shd w:val="clear" w:color="auto" w:fill="auto"/>
          </w:tcPr>
          <w:p w:rsidR="00DA1809" w:rsidRPr="000010D8" w:rsidRDefault="00DA1809" w:rsidP="0088102B">
            <w:pPr>
              <w:jc w:val="both"/>
              <w:rPr>
                <w:i/>
              </w:rPr>
            </w:pPr>
            <w:r w:rsidRPr="000010D8">
              <w:rPr>
                <w:i/>
              </w:rPr>
              <w:t>Контрольная работа №6</w:t>
            </w:r>
          </w:p>
        </w:tc>
      </w:tr>
      <w:tr w:rsidR="00DA1809" w:rsidTr="0033138F">
        <w:tc>
          <w:tcPr>
            <w:tcW w:w="9782" w:type="dxa"/>
            <w:gridSpan w:val="2"/>
            <w:shd w:val="clear" w:color="auto" w:fill="auto"/>
            <w:vAlign w:val="center"/>
          </w:tcPr>
          <w:p w:rsidR="00DA1809" w:rsidRPr="00B76F62" w:rsidRDefault="00DA1809" w:rsidP="00DA1809">
            <w:pPr>
              <w:jc w:val="both"/>
              <w:rPr>
                <w:b/>
              </w:rPr>
            </w:pPr>
            <w:r w:rsidRPr="00B76F62">
              <w:rPr>
                <w:b/>
              </w:rPr>
              <w:t>Повторение – 20ч</w:t>
            </w:r>
          </w:p>
        </w:tc>
      </w:tr>
      <w:tr w:rsidR="00DA1809" w:rsidTr="0033138F">
        <w:tc>
          <w:tcPr>
            <w:tcW w:w="1008" w:type="dxa"/>
            <w:shd w:val="clear" w:color="auto" w:fill="auto"/>
            <w:vAlign w:val="center"/>
          </w:tcPr>
          <w:p w:rsidR="00DA1809" w:rsidRPr="00B76F62" w:rsidRDefault="00DA1809" w:rsidP="00DA1809">
            <w:pPr>
              <w:jc w:val="center"/>
              <w:rPr>
                <w:b/>
                <w:sz w:val="22"/>
                <w:szCs w:val="22"/>
              </w:rPr>
            </w:pPr>
            <w:r w:rsidRPr="00B76F62">
              <w:rPr>
                <w:b/>
                <w:sz w:val="22"/>
                <w:szCs w:val="22"/>
              </w:rPr>
              <w:t>83 – 102</w:t>
            </w:r>
          </w:p>
        </w:tc>
        <w:tc>
          <w:tcPr>
            <w:tcW w:w="8774" w:type="dxa"/>
            <w:shd w:val="clear" w:color="auto" w:fill="auto"/>
          </w:tcPr>
          <w:p w:rsidR="00DA1809" w:rsidRPr="00DA1809" w:rsidRDefault="00DA1809" w:rsidP="00DA1809">
            <w:pPr>
              <w:jc w:val="both"/>
              <w:rPr>
                <w:i/>
              </w:rPr>
            </w:pPr>
            <w:r>
              <w:rPr>
                <w:i/>
              </w:rPr>
              <w:t>Теория, п</w:t>
            </w:r>
            <w:r w:rsidRPr="00DA1809">
              <w:rPr>
                <w:i/>
              </w:rPr>
              <w:t>рактикум по решению стереометрических задач</w:t>
            </w:r>
            <w:r>
              <w:rPr>
                <w:i/>
              </w:rPr>
              <w:t>, проведение обобщающих контрольных работ №7 и №8. Изучение избранных тем «Дополнения»</w:t>
            </w:r>
            <w:r w:rsidRPr="00DA1809">
              <w:rPr>
                <w:i/>
              </w:rPr>
              <w:t xml:space="preserve">. </w:t>
            </w:r>
          </w:p>
        </w:tc>
      </w:tr>
    </w:tbl>
    <w:p w:rsidR="00CC0B9D" w:rsidRDefault="00CC0B9D" w:rsidP="008F1157">
      <w:pPr>
        <w:ind w:firstLine="567"/>
        <w:jc w:val="both"/>
      </w:pPr>
    </w:p>
    <w:sectPr w:rsidR="00CC0B9D" w:rsidSect="001B43D8">
      <w:footerReference w:type="default" r:id="rId9"/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0F243E" w:themeColor="text2" w:themeShade="80"/>
        <w:left w:val="twistedLines1" w:sz="18" w:space="24" w:color="0F243E" w:themeColor="text2" w:themeShade="80"/>
        <w:bottom w:val="twistedLines1" w:sz="18" w:space="24" w:color="0F243E" w:themeColor="text2" w:themeShade="80"/>
        <w:right w:val="twistedLines1" w:sz="18" w:space="24" w:color="0F243E" w:themeColor="text2" w:themeShade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DB7" w:rsidRDefault="005E4DB7" w:rsidP="004C6FFF">
      <w:r>
        <w:separator/>
      </w:r>
    </w:p>
  </w:endnote>
  <w:endnote w:type="continuationSeparator" w:id="0">
    <w:p w:rsidR="005E4DB7" w:rsidRDefault="005E4DB7" w:rsidP="004C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434700"/>
      <w:docPartObj>
        <w:docPartGallery w:val="Page Numbers (Bottom of Page)"/>
        <w:docPartUnique/>
      </w:docPartObj>
    </w:sdtPr>
    <w:sdtEndPr/>
    <w:sdtContent>
      <w:p w:rsidR="004C6FFF" w:rsidRDefault="004C6FFF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3BA">
          <w:rPr>
            <w:noProof/>
          </w:rPr>
          <w:t>8</w:t>
        </w:r>
        <w:r>
          <w:fldChar w:fldCharType="end"/>
        </w:r>
      </w:p>
    </w:sdtContent>
  </w:sdt>
  <w:p w:rsidR="004C6FFF" w:rsidRDefault="004C6FFF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DB7" w:rsidRDefault="005E4DB7" w:rsidP="004C6FFF">
      <w:r>
        <w:separator/>
      </w:r>
    </w:p>
  </w:footnote>
  <w:footnote w:type="continuationSeparator" w:id="0">
    <w:p w:rsidR="005E4DB7" w:rsidRDefault="005E4DB7" w:rsidP="004C6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0000005"/>
    <w:multiLevelType w:val="multilevel"/>
    <w:tmpl w:val="00000005"/>
    <w:name w:val="Outline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12561E9D"/>
    <w:multiLevelType w:val="hybridMultilevel"/>
    <w:tmpl w:val="3C527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8063C"/>
    <w:multiLevelType w:val="hybridMultilevel"/>
    <w:tmpl w:val="118A36EA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C5B"/>
    <w:rsid w:val="000010D8"/>
    <w:rsid w:val="00025815"/>
    <w:rsid w:val="000444AE"/>
    <w:rsid w:val="000853BA"/>
    <w:rsid w:val="00107C5B"/>
    <w:rsid w:val="00183E9F"/>
    <w:rsid w:val="001B43D8"/>
    <w:rsid w:val="001E608F"/>
    <w:rsid w:val="00283436"/>
    <w:rsid w:val="002917D3"/>
    <w:rsid w:val="002A1183"/>
    <w:rsid w:val="002E752C"/>
    <w:rsid w:val="00312A12"/>
    <w:rsid w:val="0033138F"/>
    <w:rsid w:val="00334956"/>
    <w:rsid w:val="00387923"/>
    <w:rsid w:val="00392ACD"/>
    <w:rsid w:val="003C30EC"/>
    <w:rsid w:val="004118D9"/>
    <w:rsid w:val="00417031"/>
    <w:rsid w:val="00475863"/>
    <w:rsid w:val="004A6A8F"/>
    <w:rsid w:val="004C6FFF"/>
    <w:rsid w:val="005818F9"/>
    <w:rsid w:val="005E4DB7"/>
    <w:rsid w:val="0066290C"/>
    <w:rsid w:val="00730DAC"/>
    <w:rsid w:val="00753466"/>
    <w:rsid w:val="008759DC"/>
    <w:rsid w:val="008F1157"/>
    <w:rsid w:val="0098470B"/>
    <w:rsid w:val="009E24A0"/>
    <w:rsid w:val="00A26B0B"/>
    <w:rsid w:val="00A51DE5"/>
    <w:rsid w:val="00A84330"/>
    <w:rsid w:val="00AB12C5"/>
    <w:rsid w:val="00AF0167"/>
    <w:rsid w:val="00B13A8C"/>
    <w:rsid w:val="00B76F62"/>
    <w:rsid w:val="00C50397"/>
    <w:rsid w:val="00CA24E2"/>
    <w:rsid w:val="00CB4056"/>
    <w:rsid w:val="00CC0B9D"/>
    <w:rsid w:val="00D07070"/>
    <w:rsid w:val="00D5741D"/>
    <w:rsid w:val="00D67229"/>
    <w:rsid w:val="00D74F08"/>
    <w:rsid w:val="00DA1809"/>
    <w:rsid w:val="00DA3A66"/>
    <w:rsid w:val="00E551BA"/>
    <w:rsid w:val="00F00FD5"/>
    <w:rsid w:val="00F25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Calibri"/>
        <w:color w:val="000000"/>
        <w:sz w:val="24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5B"/>
    <w:rPr>
      <w:rFonts w:eastAsia="Times New Roman" w:cs="Times New Roman"/>
      <w:bCs/>
      <w:color w:val="auto"/>
      <w:szCs w:val="24"/>
      <w:lang w:eastAsia="ru-RU"/>
    </w:rPr>
  </w:style>
  <w:style w:type="paragraph" w:styleId="3">
    <w:name w:val="heading 3"/>
    <w:basedOn w:val="a"/>
    <w:next w:val="a0"/>
    <w:link w:val="30"/>
    <w:unhideWhenUsed/>
    <w:qFormat/>
    <w:rsid w:val="00107C5B"/>
    <w:pPr>
      <w:tabs>
        <w:tab w:val="num" w:pos="360"/>
      </w:tabs>
      <w:suppressAutoHyphens/>
      <w:spacing w:before="280" w:after="62"/>
      <w:outlineLvl w:val="2"/>
    </w:pPr>
    <w:rPr>
      <w:b/>
      <w:bCs w:val="0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WW-">
    <w:name w:val="WW-Обычный (веб)"/>
    <w:basedOn w:val="a"/>
    <w:rsid w:val="00107C5B"/>
    <w:pPr>
      <w:suppressAutoHyphens/>
      <w:spacing w:before="280" w:after="119"/>
    </w:pPr>
    <w:rPr>
      <w:lang w:eastAsia="ar-SA"/>
    </w:rPr>
  </w:style>
  <w:style w:type="character" w:customStyle="1" w:styleId="30">
    <w:name w:val="Заголовок 3 Знак"/>
    <w:basedOn w:val="a1"/>
    <w:link w:val="3"/>
    <w:rsid w:val="00107C5B"/>
    <w:rPr>
      <w:rFonts w:eastAsia="Times New Roman" w:cs="Times New Roman"/>
      <w:b/>
      <w:color w:val="auto"/>
      <w:sz w:val="27"/>
      <w:szCs w:val="27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107C5B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07C5B"/>
    <w:rPr>
      <w:rFonts w:eastAsia="Times New Roman" w:cs="Times New Roman"/>
      <w:bCs w:val="0"/>
      <w:color w:val="auto"/>
      <w:szCs w:val="24"/>
      <w:lang w:eastAsia="ru-RU"/>
    </w:rPr>
  </w:style>
  <w:style w:type="paragraph" w:styleId="a5">
    <w:name w:val="Subtitle"/>
    <w:basedOn w:val="a"/>
    <w:link w:val="a6"/>
    <w:qFormat/>
    <w:rsid w:val="002917D3"/>
    <w:pPr>
      <w:jc w:val="center"/>
    </w:pPr>
    <w:rPr>
      <w:b/>
      <w:bCs w:val="0"/>
      <w:u w:val="single"/>
    </w:rPr>
  </w:style>
  <w:style w:type="character" w:customStyle="1" w:styleId="a6">
    <w:name w:val="Подзаголовок Знак"/>
    <w:basedOn w:val="a1"/>
    <w:link w:val="a5"/>
    <w:rsid w:val="002917D3"/>
    <w:rPr>
      <w:rFonts w:eastAsia="Times New Roman" w:cs="Times New Roman"/>
      <w:b/>
      <w:color w:val="auto"/>
      <w:szCs w:val="24"/>
      <w:u w:val="single"/>
      <w:lang w:eastAsia="ru-RU"/>
    </w:rPr>
  </w:style>
  <w:style w:type="table" w:styleId="a7">
    <w:name w:val="Table Grid"/>
    <w:basedOn w:val="a2"/>
    <w:uiPriority w:val="59"/>
    <w:rsid w:val="002917D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6B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A26B0B"/>
    <w:rPr>
      <w:rFonts w:ascii="Tahoma" w:eastAsia="Times New Roman" w:hAnsi="Tahoma" w:cs="Tahoma"/>
      <w:bCs/>
      <w:color w:val="auto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C6F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4C6FFF"/>
    <w:rPr>
      <w:rFonts w:eastAsia="Times New Roman" w:cs="Times New Roman"/>
      <w:bCs/>
      <w:color w:val="auto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C6FF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4C6FFF"/>
    <w:rPr>
      <w:rFonts w:eastAsia="Times New Roman" w:cs="Times New Roman"/>
      <w:bCs/>
      <w:color w:val="auto"/>
      <w:szCs w:val="24"/>
      <w:lang w:eastAsia="ru-RU"/>
    </w:rPr>
  </w:style>
  <w:style w:type="paragraph" w:customStyle="1" w:styleId="c30">
    <w:name w:val="c30"/>
    <w:basedOn w:val="a"/>
    <w:rsid w:val="00025815"/>
    <w:pPr>
      <w:spacing w:before="100" w:beforeAutospacing="1" w:after="100" w:afterAutospacing="1"/>
    </w:pPr>
    <w:rPr>
      <w:bCs w:val="0"/>
    </w:rPr>
  </w:style>
  <w:style w:type="character" w:customStyle="1" w:styleId="c7">
    <w:name w:val="c7"/>
    <w:basedOn w:val="a1"/>
    <w:rsid w:val="00025815"/>
  </w:style>
  <w:style w:type="character" w:customStyle="1" w:styleId="c11">
    <w:name w:val="c11"/>
    <w:basedOn w:val="a1"/>
    <w:rsid w:val="00025815"/>
  </w:style>
  <w:style w:type="character" w:customStyle="1" w:styleId="c8">
    <w:name w:val="c8"/>
    <w:basedOn w:val="a1"/>
    <w:rsid w:val="00025815"/>
  </w:style>
  <w:style w:type="paragraph" w:customStyle="1" w:styleId="c0">
    <w:name w:val="c0"/>
    <w:basedOn w:val="a"/>
    <w:rsid w:val="00025815"/>
    <w:pPr>
      <w:spacing w:before="100" w:beforeAutospacing="1" w:after="100" w:afterAutospacing="1"/>
    </w:pPr>
    <w:rPr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Calibri"/>
        <w:color w:val="000000"/>
        <w:sz w:val="24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C5B"/>
    <w:rPr>
      <w:rFonts w:eastAsia="Times New Roman" w:cs="Times New Roman"/>
      <w:bCs/>
      <w:color w:val="auto"/>
      <w:szCs w:val="24"/>
      <w:lang w:eastAsia="ru-RU"/>
    </w:rPr>
  </w:style>
  <w:style w:type="paragraph" w:styleId="3">
    <w:name w:val="heading 3"/>
    <w:basedOn w:val="a"/>
    <w:next w:val="a0"/>
    <w:link w:val="30"/>
    <w:unhideWhenUsed/>
    <w:qFormat/>
    <w:rsid w:val="00107C5B"/>
    <w:pPr>
      <w:tabs>
        <w:tab w:val="num" w:pos="360"/>
      </w:tabs>
      <w:suppressAutoHyphens/>
      <w:spacing w:before="280" w:after="62"/>
      <w:outlineLvl w:val="2"/>
    </w:pPr>
    <w:rPr>
      <w:b/>
      <w:bCs w:val="0"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WW-">
    <w:name w:val="WW-Обычный (веб)"/>
    <w:basedOn w:val="a"/>
    <w:rsid w:val="00107C5B"/>
    <w:pPr>
      <w:suppressAutoHyphens/>
      <w:spacing w:before="280" w:after="119"/>
    </w:pPr>
    <w:rPr>
      <w:lang w:eastAsia="ar-SA"/>
    </w:rPr>
  </w:style>
  <w:style w:type="character" w:customStyle="1" w:styleId="30">
    <w:name w:val="Заголовок 3 Знак"/>
    <w:basedOn w:val="a1"/>
    <w:link w:val="3"/>
    <w:rsid w:val="00107C5B"/>
    <w:rPr>
      <w:rFonts w:eastAsia="Times New Roman" w:cs="Times New Roman"/>
      <w:b/>
      <w:color w:val="auto"/>
      <w:sz w:val="27"/>
      <w:szCs w:val="27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107C5B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07C5B"/>
    <w:rPr>
      <w:rFonts w:eastAsia="Times New Roman" w:cs="Times New Roman"/>
      <w:bCs w:val="0"/>
      <w:color w:val="auto"/>
      <w:szCs w:val="24"/>
      <w:lang w:eastAsia="ru-RU"/>
    </w:rPr>
  </w:style>
  <w:style w:type="paragraph" w:styleId="a5">
    <w:name w:val="Subtitle"/>
    <w:basedOn w:val="a"/>
    <w:link w:val="a6"/>
    <w:qFormat/>
    <w:rsid w:val="002917D3"/>
    <w:pPr>
      <w:jc w:val="center"/>
    </w:pPr>
    <w:rPr>
      <w:b/>
      <w:bCs w:val="0"/>
      <w:u w:val="single"/>
    </w:rPr>
  </w:style>
  <w:style w:type="character" w:customStyle="1" w:styleId="a6">
    <w:name w:val="Подзаголовок Знак"/>
    <w:basedOn w:val="a1"/>
    <w:link w:val="a5"/>
    <w:rsid w:val="002917D3"/>
    <w:rPr>
      <w:rFonts w:eastAsia="Times New Roman" w:cs="Times New Roman"/>
      <w:b/>
      <w:color w:val="auto"/>
      <w:szCs w:val="24"/>
      <w:u w:val="single"/>
      <w:lang w:eastAsia="ru-RU"/>
    </w:rPr>
  </w:style>
  <w:style w:type="table" w:styleId="a7">
    <w:name w:val="Table Grid"/>
    <w:basedOn w:val="a2"/>
    <w:uiPriority w:val="59"/>
    <w:rsid w:val="002917D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26B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A26B0B"/>
    <w:rPr>
      <w:rFonts w:ascii="Tahoma" w:eastAsia="Times New Roman" w:hAnsi="Tahoma" w:cs="Tahoma"/>
      <w:bCs/>
      <w:color w:val="auto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4C6FF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4C6FFF"/>
    <w:rPr>
      <w:rFonts w:eastAsia="Times New Roman" w:cs="Times New Roman"/>
      <w:bCs/>
      <w:color w:val="auto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4C6FF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4C6FFF"/>
    <w:rPr>
      <w:rFonts w:eastAsia="Times New Roman" w:cs="Times New Roman"/>
      <w:bCs/>
      <w:color w:val="auto"/>
      <w:szCs w:val="24"/>
      <w:lang w:eastAsia="ru-RU"/>
    </w:rPr>
  </w:style>
  <w:style w:type="paragraph" w:customStyle="1" w:styleId="c30">
    <w:name w:val="c30"/>
    <w:basedOn w:val="a"/>
    <w:rsid w:val="00025815"/>
    <w:pPr>
      <w:spacing w:before="100" w:beforeAutospacing="1" w:after="100" w:afterAutospacing="1"/>
    </w:pPr>
    <w:rPr>
      <w:bCs w:val="0"/>
    </w:rPr>
  </w:style>
  <w:style w:type="character" w:customStyle="1" w:styleId="c7">
    <w:name w:val="c7"/>
    <w:basedOn w:val="a1"/>
    <w:rsid w:val="00025815"/>
  </w:style>
  <w:style w:type="character" w:customStyle="1" w:styleId="c11">
    <w:name w:val="c11"/>
    <w:basedOn w:val="a1"/>
    <w:rsid w:val="00025815"/>
  </w:style>
  <w:style w:type="character" w:customStyle="1" w:styleId="c8">
    <w:name w:val="c8"/>
    <w:basedOn w:val="a1"/>
    <w:rsid w:val="00025815"/>
  </w:style>
  <w:style w:type="paragraph" w:customStyle="1" w:styleId="c0">
    <w:name w:val="c0"/>
    <w:basedOn w:val="a"/>
    <w:rsid w:val="00025815"/>
    <w:pPr>
      <w:spacing w:before="100" w:beforeAutospacing="1" w:after="100" w:afterAutospacing="1"/>
    </w:pPr>
    <w:rPr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6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FAF48-8010-42D8-88DA-4DD702565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2596</Words>
  <Characters>14803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cab15</cp:lastModifiedBy>
  <cp:revision>2</cp:revision>
  <cp:lastPrinted>2013-11-22T03:25:00Z</cp:lastPrinted>
  <dcterms:created xsi:type="dcterms:W3CDTF">2020-12-26T11:42:00Z</dcterms:created>
  <dcterms:modified xsi:type="dcterms:W3CDTF">2020-12-26T11:42:00Z</dcterms:modified>
</cp:coreProperties>
</file>